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356D" w14:textId="13EF4A00" w:rsidR="00E711F2" w:rsidRDefault="00E711F2">
      <w:pPr>
        <w:pStyle w:val="Standard"/>
      </w:pPr>
    </w:p>
    <w:p w14:paraId="5DF6940D" w14:textId="579A9D73" w:rsidR="0028774B" w:rsidRDefault="0028774B">
      <w:pPr>
        <w:pStyle w:val="Standard"/>
      </w:pPr>
    </w:p>
    <w:p w14:paraId="61971FBD" w14:textId="7DA98320" w:rsidR="0028774B" w:rsidRDefault="0028774B">
      <w:pPr>
        <w:pStyle w:val="Standard"/>
      </w:pPr>
    </w:p>
    <w:p w14:paraId="6B187149" w14:textId="23BEF7BB" w:rsidR="0028774B" w:rsidRDefault="0028774B">
      <w:pPr>
        <w:pStyle w:val="Standard"/>
      </w:pPr>
    </w:p>
    <w:p w14:paraId="70327E4C" w14:textId="5C2420BE" w:rsidR="0028774B" w:rsidRDefault="0028774B">
      <w:pPr>
        <w:pStyle w:val="Standard"/>
      </w:pPr>
    </w:p>
    <w:p w14:paraId="71091208" w14:textId="0405A429" w:rsidR="0028774B" w:rsidRDefault="0028774B">
      <w:pPr>
        <w:pStyle w:val="Standard"/>
      </w:pPr>
    </w:p>
    <w:p w14:paraId="6777780F" w14:textId="6D45B602" w:rsidR="0028774B" w:rsidRDefault="0028774B">
      <w:pPr>
        <w:pStyle w:val="Standard"/>
      </w:pPr>
    </w:p>
    <w:p w14:paraId="26644D69" w14:textId="70FA7129" w:rsidR="0028774B" w:rsidRDefault="0028774B">
      <w:pPr>
        <w:pStyle w:val="Standard"/>
      </w:pPr>
    </w:p>
    <w:p w14:paraId="52D41EB1" w14:textId="2EAA3C40" w:rsidR="0028774B" w:rsidRDefault="0028774B">
      <w:pPr>
        <w:pStyle w:val="Standard"/>
      </w:pPr>
    </w:p>
    <w:p w14:paraId="53D635D2" w14:textId="5BDB9992" w:rsidR="0028774B" w:rsidRDefault="0028774B">
      <w:pPr>
        <w:pStyle w:val="Standard"/>
      </w:pPr>
    </w:p>
    <w:p w14:paraId="129F5F8B" w14:textId="77777777" w:rsidR="0028774B" w:rsidRDefault="0028774B">
      <w:pPr>
        <w:pStyle w:val="Standard"/>
      </w:pPr>
    </w:p>
    <w:p w14:paraId="4D4763A0" w14:textId="77777777" w:rsidR="00E711F2" w:rsidRDefault="00E711F2">
      <w:pPr>
        <w:pStyle w:val="Standard"/>
      </w:pPr>
    </w:p>
    <w:p w14:paraId="209D44D4" w14:textId="77777777" w:rsidR="001D627F" w:rsidRDefault="001D627F">
      <w:pPr>
        <w:pStyle w:val="Standard"/>
        <w:jc w:val="center"/>
        <w:rPr>
          <w:rFonts w:ascii="Tw Cen MT" w:hAnsi="Tw Cen MT"/>
          <w:b/>
          <w:bCs/>
          <w:sz w:val="48"/>
          <w:szCs w:val="48"/>
        </w:rPr>
      </w:pPr>
      <w:r>
        <w:rPr>
          <w:rFonts w:ascii="Tw Cen MT" w:hAnsi="Tw Cen MT"/>
          <w:b/>
          <w:bCs/>
          <w:sz w:val="48"/>
          <w:szCs w:val="48"/>
        </w:rPr>
        <w:t>AMENAGEMENT DE L’ANCIEN PRESBYTERE</w:t>
      </w:r>
    </w:p>
    <w:p w14:paraId="2B75C982" w14:textId="02A5759A" w:rsidR="00E711F2" w:rsidRDefault="001D627F">
      <w:pPr>
        <w:pStyle w:val="Standard"/>
        <w:jc w:val="center"/>
        <w:rPr>
          <w:rFonts w:ascii="Tw Cen MT" w:hAnsi="Tw Cen MT"/>
          <w:b/>
          <w:bCs/>
          <w:sz w:val="48"/>
          <w:szCs w:val="48"/>
        </w:rPr>
      </w:pPr>
      <w:r>
        <w:rPr>
          <w:rFonts w:ascii="Tw Cen MT" w:hAnsi="Tw Cen MT"/>
          <w:b/>
          <w:bCs/>
          <w:sz w:val="48"/>
          <w:szCs w:val="48"/>
        </w:rPr>
        <w:t>A MARNOZ</w:t>
      </w:r>
    </w:p>
    <w:p w14:paraId="60C05B1D" w14:textId="77777777" w:rsidR="00E711F2" w:rsidRDefault="00E711F2">
      <w:pPr>
        <w:pStyle w:val="Standard"/>
        <w:jc w:val="center"/>
        <w:rPr>
          <w:rFonts w:ascii="Tw Cen MT" w:hAnsi="Tw Cen MT"/>
          <w:b/>
          <w:bCs/>
          <w:sz w:val="48"/>
          <w:szCs w:val="48"/>
        </w:rPr>
      </w:pPr>
    </w:p>
    <w:p w14:paraId="4E744E09" w14:textId="77777777" w:rsidR="00E711F2" w:rsidRDefault="00E711F2">
      <w:pPr>
        <w:pStyle w:val="Standard"/>
      </w:pPr>
    </w:p>
    <w:p w14:paraId="5EE29BB0" w14:textId="77777777" w:rsidR="00E711F2" w:rsidRDefault="001D627F">
      <w:pPr>
        <w:pStyle w:val="Standard"/>
        <w:jc w:val="center"/>
        <w:rPr>
          <w:rFonts w:ascii="Tw Cen MT" w:hAnsi="Tw Cen MT"/>
          <w:b/>
          <w:bCs/>
          <w:sz w:val="32"/>
          <w:szCs w:val="32"/>
        </w:rPr>
      </w:pPr>
      <w:r>
        <w:rPr>
          <w:rFonts w:ascii="Tw Cen MT" w:hAnsi="Tw Cen MT"/>
          <w:b/>
          <w:bCs/>
          <w:sz w:val="32"/>
          <w:szCs w:val="32"/>
        </w:rPr>
        <w:t>C.C.T.P</w:t>
      </w:r>
    </w:p>
    <w:p w14:paraId="367BA8C6" w14:textId="77777777" w:rsidR="00E711F2" w:rsidRDefault="001D627F">
      <w:pPr>
        <w:pStyle w:val="Standard"/>
        <w:jc w:val="center"/>
        <w:rPr>
          <w:rFonts w:ascii="Tw Cen MT" w:hAnsi="Tw Cen MT"/>
          <w:b/>
          <w:bCs/>
          <w:sz w:val="32"/>
          <w:szCs w:val="32"/>
        </w:rPr>
      </w:pPr>
      <w:r>
        <w:rPr>
          <w:rFonts w:ascii="Tw Cen MT" w:hAnsi="Tw Cen MT"/>
          <w:b/>
          <w:bCs/>
          <w:sz w:val="32"/>
          <w:szCs w:val="32"/>
        </w:rPr>
        <w:t>Cahier des Clauses Techniques Particulières</w:t>
      </w:r>
    </w:p>
    <w:p w14:paraId="410674BE" w14:textId="77777777" w:rsidR="00E711F2" w:rsidRDefault="00E711F2">
      <w:pPr>
        <w:pStyle w:val="Standard"/>
        <w:jc w:val="center"/>
        <w:rPr>
          <w:rFonts w:ascii="Tw Cen MT" w:hAnsi="Tw Cen MT"/>
          <w:b/>
          <w:bCs/>
          <w:sz w:val="32"/>
          <w:szCs w:val="32"/>
        </w:rPr>
      </w:pPr>
    </w:p>
    <w:p w14:paraId="2FB97B6F" w14:textId="32460722" w:rsidR="00E711F2" w:rsidRDefault="001D627F">
      <w:pPr>
        <w:pStyle w:val="Standard"/>
        <w:shd w:val="clear" w:color="auto" w:fill="000000"/>
        <w:jc w:val="center"/>
        <w:rPr>
          <w:rFonts w:ascii="Tw Cen MT" w:hAnsi="Tw Cen MT"/>
          <w:b/>
          <w:bCs/>
          <w:sz w:val="48"/>
          <w:szCs w:val="48"/>
        </w:rPr>
      </w:pPr>
      <w:r>
        <w:rPr>
          <w:rFonts w:ascii="Tw Cen MT" w:hAnsi="Tw Cen MT"/>
          <w:b/>
          <w:bCs/>
          <w:sz w:val="48"/>
          <w:szCs w:val="48"/>
        </w:rPr>
        <w:t>LOT 0</w:t>
      </w:r>
      <w:r w:rsidR="00EF4DD3">
        <w:rPr>
          <w:rFonts w:ascii="Tw Cen MT" w:hAnsi="Tw Cen MT"/>
          <w:b/>
          <w:bCs/>
          <w:sz w:val="48"/>
          <w:szCs w:val="48"/>
        </w:rPr>
        <w:t>5  SANITAIRE PLOMBERIE</w:t>
      </w:r>
    </w:p>
    <w:p w14:paraId="79C12611" w14:textId="77777777" w:rsidR="00E711F2" w:rsidRDefault="00E711F2">
      <w:pPr>
        <w:pStyle w:val="Standard"/>
        <w:jc w:val="center"/>
        <w:rPr>
          <w:rFonts w:ascii="Tw Cen MT" w:hAnsi="Tw Cen MT"/>
          <w:sz w:val="22"/>
        </w:rPr>
      </w:pPr>
    </w:p>
    <w:p w14:paraId="01DE44BA" w14:textId="77777777" w:rsidR="00E711F2" w:rsidRDefault="00E711F2">
      <w:pPr>
        <w:pStyle w:val="Standard"/>
        <w:jc w:val="center"/>
        <w:rPr>
          <w:rFonts w:ascii="Tw Cen MT" w:hAnsi="Tw Cen MT"/>
          <w:sz w:val="22"/>
        </w:rPr>
      </w:pPr>
    </w:p>
    <w:p w14:paraId="46FF526F" w14:textId="77777777" w:rsidR="00E711F2" w:rsidRDefault="001D627F">
      <w:pPr>
        <w:pStyle w:val="Standard"/>
        <w:jc w:val="center"/>
        <w:rPr>
          <w:rFonts w:ascii="Tw Cen MT" w:hAnsi="Tw Cen MT"/>
          <w:sz w:val="22"/>
        </w:rPr>
      </w:pPr>
      <w:r>
        <w:rPr>
          <w:rFonts w:ascii="Tw Cen MT" w:hAnsi="Tw Cen MT"/>
          <w:sz w:val="22"/>
        </w:rPr>
        <w:t>Maître d'Ouvrage</w:t>
      </w:r>
    </w:p>
    <w:p w14:paraId="405115F4" w14:textId="6A2013E2" w:rsidR="00E711F2" w:rsidRPr="00F059A8" w:rsidRDefault="00CE6011">
      <w:pPr>
        <w:pStyle w:val="Standard"/>
        <w:jc w:val="center"/>
        <w:rPr>
          <w:rFonts w:ascii="Tw Cen MT" w:hAnsi="Tw Cen MT"/>
          <w:sz w:val="22"/>
        </w:rPr>
      </w:pPr>
      <w:r w:rsidRPr="00F059A8">
        <w:rPr>
          <w:rFonts w:ascii="Tw Cen MT" w:hAnsi="Tw Cen MT"/>
          <w:sz w:val="22"/>
        </w:rPr>
        <w:t>Commune de M</w:t>
      </w:r>
      <w:r w:rsidR="00F27787" w:rsidRPr="00F059A8">
        <w:rPr>
          <w:rFonts w:ascii="Tw Cen MT" w:hAnsi="Tw Cen MT"/>
          <w:sz w:val="22"/>
        </w:rPr>
        <w:t>ARNOZ</w:t>
      </w:r>
      <w:r w:rsidR="003061C4" w:rsidRPr="00F059A8">
        <w:rPr>
          <w:rFonts w:ascii="Tw Cen MT" w:hAnsi="Tw Cen MT"/>
          <w:sz w:val="22"/>
        </w:rPr>
        <w:t xml:space="preserve"> </w:t>
      </w:r>
    </w:p>
    <w:p w14:paraId="01C40005" w14:textId="3EED15EF" w:rsidR="00E711F2" w:rsidRPr="00F059A8" w:rsidRDefault="00CE6011">
      <w:pPr>
        <w:pStyle w:val="Standard"/>
        <w:jc w:val="center"/>
        <w:rPr>
          <w:rFonts w:ascii="Tw Cen MT" w:hAnsi="Tw Cen MT"/>
          <w:sz w:val="22"/>
        </w:rPr>
      </w:pPr>
      <w:r w:rsidRPr="00F059A8">
        <w:rPr>
          <w:rFonts w:ascii="Tw Cen MT" w:hAnsi="Tw Cen MT"/>
          <w:sz w:val="22"/>
        </w:rPr>
        <w:t>1 place Jeanne-Étiennette-Roqui</w:t>
      </w:r>
      <w:r w:rsidRPr="00F059A8">
        <w:rPr>
          <w:rFonts w:ascii="Tw Cen MT" w:hAnsi="Tw Cen MT"/>
          <w:sz w:val="22"/>
        </w:rPr>
        <w:br/>
        <w:t>39110 MARNOZ</w:t>
      </w:r>
    </w:p>
    <w:p w14:paraId="57417324" w14:textId="77777777" w:rsidR="00E711F2" w:rsidRPr="00F059A8" w:rsidRDefault="00E711F2">
      <w:pPr>
        <w:pStyle w:val="Standard"/>
        <w:jc w:val="center"/>
        <w:rPr>
          <w:rFonts w:ascii="Tw Cen MT" w:hAnsi="Tw Cen MT"/>
          <w:sz w:val="22"/>
        </w:rPr>
      </w:pPr>
    </w:p>
    <w:p w14:paraId="04EB162F" w14:textId="77777777" w:rsidR="00E711F2" w:rsidRPr="00F059A8" w:rsidRDefault="00E711F2">
      <w:pPr>
        <w:pStyle w:val="Standard"/>
        <w:jc w:val="center"/>
        <w:rPr>
          <w:rFonts w:ascii="Tw Cen MT" w:hAnsi="Tw Cen MT"/>
          <w:sz w:val="22"/>
        </w:rPr>
      </w:pPr>
    </w:p>
    <w:p w14:paraId="49BEB4FB" w14:textId="77777777" w:rsidR="00E711F2" w:rsidRPr="00F059A8" w:rsidRDefault="00E711F2">
      <w:pPr>
        <w:pStyle w:val="Standard"/>
        <w:jc w:val="center"/>
        <w:rPr>
          <w:rFonts w:ascii="Tw Cen MT" w:hAnsi="Tw Cen MT"/>
          <w:sz w:val="22"/>
        </w:rPr>
      </w:pPr>
    </w:p>
    <w:p w14:paraId="7A35E99F" w14:textId="77777777" w:rsidR="00E711F2" w:rsidRPr="00F059A8" w:rsidRDefault="00E711F2">
      <w:pPr>
        <w:pStyle w:val="Standard"/>
        <w:jc w:val="center"/>
        <w:rPr>
          <w:rFonts w:ascii="Tw Cen MT" w:hAnsi="Tw Cen MT"/>
          <w:sz w:val="22"/>
        </w:rPr>
      </w:pPr>
    </w:p>
    <w:p w14:paraId="01506DE1" w14:textId="77777777" w:rsidR="00E711F2" w:rsidRPr="00F059A8" w:rsidRDefault="00E711F2">
      <w:pPr>
        <w:pStyle w:val="Standard"/>
        <w:jc w:val="center"/>
        <w:rPr>
          <w:rFonts w:ascii="Tw Cen MT" w:hAnsi="Tw Cen MT"/>
          <w:sz w:val="22"/>
        </w:rPr>
      </w:pPr>
    </w:p>
    <w:p w14:paraId="0594009F" w14:textId="77777777" w:rsidR="00E711F2" w:rsidRPr="00F059A8" w:rsidRDefault="00E711F2">
      <w:pPr>
        <w:pStyle w:val="Standard"/>
        <w:jc w:val="center"/>
        <w:rPr>
          <w:rFonts w:ascii="Tw Cen MT" w:hAnsi="Tw Cen MT"/>
          <w:sz w:val="22"/>
        </w:rPr>
      </w:pPr>
    </w:p>
    <w:p w14:paraId="19E889DD" w14:textId="77777777" w:rsidR="00E711F2" w:rsidRPr="00F059A8" w:rsidRDefault="00E711F2">
      <w:pPr>
        <w:pStyle w:val="Standard"/>
        <w:jc w:val="center"/>
        <w:rPr>
          <w:rFonts w:ascii="Tw Cen MT" w:hAnsi="Tw Cen MT"/>
          <w:sz w:val="22"/>
        </w:rPr>
      </w:pPr>
    </w:p>
    <w:p w14:paraId="507ED4F7" w14:textId="5E219FD1" w:rsidR="00E711F2" w:rsidRDefault="00E711F2">
      <w:pPr>
        <w:pStyle w:val="Standard"/>
        <w:jc w:val="center"/>
        <w:rPr>
          <w:rFonts w:ascii="Tw Cen MT" w:hAnsi="Tw Cen MT"/>
          <w:sz w:val="22"/>
        </w:rPr>
      </w:pPr>
    </w:p>
    <w:p w14:paraId="4AFCF522" w14:textId="6554FBE1" w:rsidR="00F27787" w:rsidRDefault="00F27787">
      <w:pPr>
        <w:pStyle w:val="Standard"/>
        <w:jc w:val="center"/>
        <w:rPr>
          <w:rFonts w:ascii="Tw Cen MT" w:hAnsi="Tw Cen MT"/>
          <w:sz w:val="22"/>
        </w:rPr>
      </w:pPr>
    </w:p>
    <w:p w14:paraId="084FE179" w14:textId="7B89A6A9" w:rsidR="00F27787" w:rsidRDefault="00F27787">
      <w:pPr>
        <w:pStyle w:val="Standard"/>
        <w:jc w:val="center"/>
        <w:rPr>
          <w:rFonts w:ascii="Tw Cen MT" w:hAnsi="Tw Cen MT"/>
          <w:sz w:val="22"/>
        </w:rPr>
      </w:pPr>
    </w:p>
    <w:p w14:paraId="6ACB9B13" w14:textId="20092782" w:rsidR="00F27787" w:rsidRDefault="00F27787">
      <w:pPr>
        <w:pStyle w:val="Standard"/>
        <w:jc w:val="center"/>
        <w:rPr>
          <w:rFonts w:ascii="Tw Cen MT" w:hAnsi="Tw Cen MT"/>
          <w:sz w:val="22"/>
        </w:rPr>
      </w:pPr>
    </w:p>
    <w:p w14:paraId="1A3D6698" w14:textId="409589D2" w:rsidR="00F27787" w:rsidRDefault="00F27787">
      <w:pPr>
        <w:pStyle w:val="Standard"/>
        <w:jc w:val="center"/>
        <w:rPr>
          <w:rFonts w:ascii="Tw Cen MT" w:hAnsi="Tw Cen MT"/>
          <w:sz w:val="22"/>
        </w:rPr>
      </w:pPr>
    </w:p>
    <w:p w14:paraId="43D50465" w14:textId="5E167EFD" w:rsidR="00F27787" w:rsidRDefault="00F27787">
      <w:pPr>
        <w:pStyle w:val="Standard"/>
        <w:jc w:val="center"/>
        <w:rPr>
          <w:rFonts w:ascii="Tw Cen MT" w:hAnsi="Tw Cen MT"/>
          <w:sz w:val="22"/>
        </w:rPr>
      </w:pPr>
    </w:p>
    <w:p w14:paraId="2012AA1F" w14:textId="0715248F" w:rsidR="00F27787" w:rsidRDefault="00F27787">
      <w:pPr>
        <w:pStyle w:val="Standard"/>
        <w:jc w:val="center"/>
        <w:rPr>
          <w:rFonts w:ascii="Tw Cen MT" w:hAnsi="Tw Cen MT"/>
          <w:sz w:val="22"/>
        </w:rPr>
      </w:pPr>
    </w:p>
    <w:p w14:paraId="651F0E55" w14:textId="77777777" w:rsidR="00215C4A" w:rsidRDefault="00215C4A" w:rsidP="00215C4A">
      <w:pPr>
        <w:widowControl/>
        <w:suppressAutoHyphens w:val="0"/>
        <w:autoSpaceDE w:val="0"/>
        <w:adjustRightInd w:val="0"/>
        <w:textAlignment w:val="auto"/>
        <w:rPr>
          <w:rFonts w:ascii="Helvetica-Bold" w:hAnsi="Helvetica-Bold" w:cs="Helvetica-Bold"/>
          <w:b/>
          <w:bCs/>
          <w:kern w:val="0"/>
          <w:sz w:val="21"/>
          <w:szCs w:val="21"/>
          <w:lang w:bidi="ar-SA"/>
        </w:rPr>
      </w:pPr>
      <w:r>
        <w:rPr>
          <w:rFonts w:ascii="Helvetica-Bold" w:hAnsi="Helvetica-Bold" w:cs="Helvetica-Bold"/>
          <w:b/>
          <w:bCs/>
          <w:kern w:val="0"/>
          <w:sz w:val="21"/>
          <w:szCs w:val="21"/>
          <w:lang w:bidi="ar-SA"/>
        </w:rPr>
        <w:t>Objet du marché :</w:t>
      </w:r>
    </w:p>
    <w:p w14:paraId="37D25677" w14:textId="77777777" w:rsidR="007A2560" w:rsidRDefault="007A2560" w:rsidP="00215C4A">
      <w:pPr>
        <w:widowControl/>
        <w:suppressAutoHyphens w:val="0"/>
        <w:autoSpaceDE w:val="0"/>
        <w:adjustRightInd w:val="0"/>
        <w:textAlignment w:val="auto"/>
        <w:rPr>
          <w:rFonts w:ascii="Helvetica" w:hAnsi="Helvetica" w:cs="Helvetica"/>
          <w:kern w:val="0"/>
          <w:sz w:val="18"/>
          <w:szCs w:val="18"/>
          <w:lang w:bidi="ar-SA"/>
        </w:rPr>
      </w:pPr>
    </w:p>
    <w:p w14:paraId="7375AD17"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Le présent C.C.A.P. a pour objet de définir les clauses administratives particulières, en vue de la passation des</w:t>
      </w:r>
    </w:p>
    <w:p w14:paraId="7A6512DE" w14:textId="6BA038CF"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Marchés</w:t>
      </w:r>
      <w:r w:rsidR="00215C4A" w:rsidRPr="00F03BB1">
        <w:rPr>
          <w:rFonts w:ascii="Franklin Gothic Medium" w:hAnsi="Franklin Gothic Medium" w:cs="Helvetica"/>
          <w:kern w:val="0"/>
          <w:lang w:bidi="ar-SA"/>
        </w:rPr>
        <w:t xml:space="preserve"> de</w:t>
      </w:r>
      <w:r w:rsidR="007A2560" w:rsidRPr="00F03BB1">
        <w:rPr>
          <w:rFonts w:ascii="Franklin Gothic Medium" w:hAnsi="Franklin Gothic Medium" w:cs="Helvetica"/>
          <w:kern w:val="0"/>
          <w:lang w:bidi="ar-SA"/>
        </w:rPr>
        <w:t xml:space="preserve"> travaux nécessaires à L’aménagement de l’ancien presbytère de la commune de</w:t>
      </w:r>
      <w:r>
        <w:rPr>
          <w:rFonts w:ascii="Franklin Gothic Medium" w:hAnsi="Franklin Gothic Medium" w:cs="Helvetica"/>
          <w:kern w:val="0"/>
          <w:lang w:bidi="ar-SA"/>
        </w:rPr>
        <w:t xml:space="preserve"> </w:t>
      </w:r>
      <w:r w:rsidR="007A2560" w:rsidRPr="00F03BB1">
        <w:rPr>
          <w:rFonts w:ascii="Franklin Gothic Medium" w:hAnsi="Franklin Gothic Medium" w:cs="Helvetica"/>
          <w:kern w:val="0"/>
          <w:lang w:bidi="ar-SA"/>
        </w:rPr>
        <w:t xml:space="preserve"> MARNOZ</w:t>
      </w:r>
      <w:r>
        <w:rPr>
          <w:rFonts w:ascii="Franklin Gothic Medium" w:hAnsi="Franklin Gothic Medium" w:cs="Helvetica"/>
          <w:kern w:val="0"/>
          <w:lang w:bidi="ar-SA"/>
        </w:rPr>
        <w:t xml:space="preserve"> </w:t>
      </w:r>
      <w:r w:rsidR="007A2560" w:rsidRPr="00F03BB1">
        <w:rPr>
          <w:rFonts w:ascii="Franklin Gothic Medium" w:hAnsi="Franklin Gothic Medium" w:cs="Helvetica"/>
          <w:kern w:val="0"/>
          <w:lang w:bidi="ar-SA"/>
        </w:rPr>
        <w:t xml:space="preserve"> 39110  en deux logements</w:t>
      </w:r>
      <w:r>
        <w:rPr>
          <w:rFonts w:ascii="Franklin Gothic Medium" w:hAnsi="Franklin Gothic Medium" w:cs="Helvetica"/>
          <w:kern w:val="0"/>
          <w:lang w:bidi="ar-SA"/>
        </w:rPr>
        <w:t> ;</w:t>
      </w:r>
    </w:p>
    <w:p w14:paraId="7E4EF7CC" w14:textId="6C57DACB"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Lors de l'étude du projet et avant la remise de son offre, l'entrepreneur doit pr</w:t>
      </w:r>
      <w:r w:rsidR="00F03BB1">
        <w:rPr>
          <w:rFonts w:ascii="Franklin Gothic Medium" w:hAnsi="Franklin Gothic Medium" w:cs="Helvetica"/>
          <w:kern w:val="0"/>
          <w:lang w:bidi="ar-SA"/>
        </w:rPr>
        <w:t xml:space="preserve">endre connaissance </w:t>
      </w:r>
      <w:r w:rsidRPr="00F03BB1">
        <w:rPr>
          <w:rFonts w:ascii="Franklin Gothic Medium" w:hAnsi="Franklin Gothic Medium" w:cs="Helvetica"/>
          <w:kern w:val="0"/>
          <w:lang w:bidi="ar-SA"/>
        </w:rPr>
        <w:t xml:space="preserve"> des lieux et des cahiers des charges des autres lots, notamment les dispositions communes à</w:t>
      </w:r>
    </w:p>
    <w:p w14:paraId="368559D3" w14:textId="3A07F916"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Tous</w:t>
      </w:r>
      <w:r w:rsidR="00215C4A" w:rsidRPr="00F03BB1">
        <w:rPr>
          <w:rFonts w:ascii="Franklin Gothic Medium" w:hAnsi="Franklin Gothic Medium" w:cs="Helvetica"/>
          <w:kern w:val="0"/>
          <w:lang w:bidi="ar-SA"/>
        </w:rPr>
        <w:t xml:space="preserve"> les lots, et tenir compte des exigences des clauses exposées dans les divers documents faisant l'objet du</w:t>
      </w:r>
    </w:p>
    <w:p w14:paraId="34D3D24A" w14:textId="46A99937"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lastRenderedPageBreak/>
        <w:t>Marché</w:t>
      </w:r>
      <w:r w:rsidR="00215C4A" w:rsidRPr="00F03BB1">
        <w:rPr>
          <w:rFonts w:ascii="Franklin Gothic Medium" w:hAnsi="Franklin Gothic Medium" w:cs="Helvetica"/>
          <w:kern w:val="0"/>
          <w:lang w:bidi="ar-SA"/>
        </w:rPr>
        <w:t xml:space="preserve"> de travaux. Les matériaux employés seront de premier choix et mis en </w:t>
      </w:r>
      <w:r w:rsidRPr="00F03BB1">
        <w:rPr>
          <w:rFonts w:ascii="Franklin Gothic Medium" w:hAnsi="Franklin Gothic Medium" w:cs="Helvetica"/>
          <w:kern w:val="0"/>
          <w:lang w:bidi="ar-SA"/>
        </w:rPr>
        <w:t>œuvre</w:t>
      </w:r>
      <w:r w:rsidR="00215C4A" w:rsidRPr="00F03BB1">
        <w:rPr>
          <w:rFonts w:ascii="Franklin Gothic Medium" w:hAnsi="Franklin Gothic Medium" w:cs="Helvetica"/>
          <w:kern w:val="0"/>
          <w:lang w:bidi="ar-SA"/>
        </w:rPr>
        <w:t xml:space="preserve"> suivant les règles de l'art</w:t>
      </w:r>
    </w:p>
    <w:p w14:paraId="077363CF" w14:textId="65E6F69A"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Et</w:t>
      </w:r>
      <w:r w:rsidR="00215C4A" w:rsidRPr="00F03BB1">
        <w:rPr>
          <w:rFonts w:ascii="Franklin Gothic Medium" w:hAnsi="Franklin Gothic Medium" w:cs="Helvetica"/>
          <w:kern w:val="0"/>
          <w:lang w:bidi="ar-SA"/>
        </w:rPr>
        <w:t xml:space="preserve"> la réglementation applicable au moment de l'exécution des travaux. L'entrepreneur devra la livr</w:t>
      </w:r>
      <w:r>
        <w:rPr>
          <w:rFonts w:ascii="Franklin Gothic Medium" w:hAnsi="Franklin Gothic Medium" w:cs="Helvetica"/>
          <w:kern w:val="0"/>
          <w:lang w:bidi="ar-SA"/>
        </w:rPr>
        <w:t xml:space="preserve">aison des </w:t>
      </w:r>
      <w:r w:rsidRPr="00F03BB1">
        <w:rPr>
          <w:rFonts w:ascii="Franklin Gothic Medium" w:hAnsi="Franklin Gothic Medium" w:cs="Helvetica"/>
          <w:kern w:val="0"/>
          <w:lang w:bidi="ar-SA"/>
        </w:rPr>
        <w:t>Installations</w:t>
      </w:r>
      <w:r w:rsidR="00215C4A" w:rsidRPr="00F03BB1">
        <w:rPr>
          <w:rFonts w:ascii="Franklin Gothic Medium" w:hAnsi="Franklin Gothic Medium" w:cs="Helvetica"/>
          <w:kern w:val="0"/>
          <w:lang w:bidi="ar-SA"/>
        </w:rPr>
        <w:t xml:space="preserve"> en parfait état de service.</w:t>
      </w:r>
    </w:p>
    <w:p w14:paraId="5FE29C2E" w14:textId="4BE1EB96"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La description des ouvrages et leurs spécifications techniques sont indiq</w:t>
      </w:r>
      <w:r w:rsidR="00F03BB1">
        <w:rPr>
          <w:rFonts w:ascii="Franklin Gothic Medium" w:hAnsi="Franklin Gothic Medium" w:cs="Helvetica"/>
          <w:kern w:val="0"/>
          <w:lang w:bidi="ar-SA"/>
        </w:rPr>
        <w:t xml:space="preserve">uées dans le Cahier des Clauses </w:t>
      </w:r>
      <w:r w:rsidRPr="00F03BB1">
        <w:rPr>
          <w:rFonts w:ascii="Franklin Gothic Medium" w:hAnsi="Franklin Gothic Medium" w:cs="Helvetica"/>
          <w:kern w:val="0"/>
          <w:lang w:bidi="ar-SA"/>
        </w:rPr>
        <w:t>Techniques Particulières (CCTP).</w:t>
      </w:r>
    </w:p>
    <w:p w14:paraId="138E74BE"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Bold"/>
          <w:b/>
          <w:bCs/>
          <w:kern w:val="0"/>
          <w:lang w:bidi="ar-SA"/>
        </w:rPr>
        <w:t>Maitre d'ouvrage et Entreprise :</w:t>
      </w:r>
    </w:p>
    <w:p w14:paraId="5B21634E"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Ces marchés sont passés entre :</w:t>
      </w:r>
    </w:p>
    <w:p w14:paraId="2AEB8FB6" w14:textId="27B3CD29"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C</w:t>
      </w:r>
      <w:r w:rsidR="007A2560" w:rsidRPr="00F03BB1">
        <w:rPr>
          <w:rFonts w:ascii="Franklin Gothic Medium" w:hAnsi="Franklin Gothic Medium" w:cs="Helvetica"/>
          <w:kern w:val="0"/>
          <w:lang w:bidi="ar-SA"/>
        </w:rPr>
        <w:t>ommune de MARNOZ</w:t>
      </w:r>
    </w:p>
    <w:p w14:paraId="29F513EF" w14:textId="3179A752"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Pr>
          <w:rFonts w:ascii="Franklin Gothic Medium" w:hAnsi="Franklin Gothic Medium" w:cs="Helvetica"/>
          <w:kern w:val="0"/>
          <w:lang w:bidi="ar-SA"/>
        </w:rPr>
        <w:t>1 place Jeanne Etiennette  ROQUI</w:t>
      </w:r>
    </w:p>
    <w:p w14:paraId="3A0A70FF" w14:textId="7389A9FA"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Pr>
          <w:rFonts w:ascii="Franklin Gothic Medium" w:hAnsi="Franklin Gothic Medium" w:cs="Helvetica"/>
          <w:kern w:val="0"/>
          <w:lang w:bidi="ar-SA"/>
        </w:rPr>
        <w:t>39110  MARNOZ</w:t>
      </w:r>
    </w:p>
    <w:p w14:paraId="3D9DB0D1" w14:textId="7EA76B08"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Désigné</w:t>
      </w:r>
      <w:r w:rsidR="00215C4A" w:rsidRPr="00F03BB1">
        <w:rPr>
          <w:rFonts w:ascii="Franklin Gothic Medium" w:hAnsi="Franklin Gothic Medium" w:cs="Helvetica"/>
          <w:kern w:val="0"/>
          <w:lang w:bidi="ar-SA"/>
        </w:rPr>
        <w:t xml:space="preserve"> ci-après : Le Maître d'ouvrage</w:t>
      </w:r>
    </w:p>
    <w:p w14:paraId="6A7A3D67" w14:textId="77777777" w:rsid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p>
    <w:p w14:paraId="65951505" w14:textId="6AC4D359"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Et</w:t>
      </w:r>
      <w:r w:rsidR="00215C4A" w:rsidRPr="00F03BB1">
        <w:rPr>
          <w:rFonts w:ascii="Franklin Gothic Medium" w:hAnsi="Franklin Gothic Medium" w:cs="Helvetica"/>
          <w:kern w:val="0"/>
          <w:lang w:bidi="ar-SA"/>
        </w:rPr>
        <w:t xml:space="preserve"> la Société :</w:t>
      </w:r>
    </w:p>
    <w:p w14:paraId="23544B84" w14:textId="6BF59777"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Désigné</w:t>
      </w:r>
      <w:r w:rsidR="00215C4A" w:rsidRPr="00F03BB1">
        <w:rPr>
          <w:rFonts w:ascii="Franklin Gothic Medium" w:hAnsi="Franklin Gothic Medium" w:cs="Helvetica"/>
          <w:kern w:val="0"/>
          <w:lang w:bidi="ar-SA"/>
        </w:rPr>
        <w:t xml:space="preserve"> ci-après : L'entreprise ou l'entrepreneur</w:t>
      </w:r>
    </w:p>
    <w:p w14:paraId="034ADFD9" w14:textId="77777777" w:rsidR="00F03BB1" w:rsidRDefault="00F03BB1" w:rsidP="00215C4A">
      <w:pPr>
        <w:widowControl/>
        <w:suppressAutoHyphens w:val="0"/>
        <w:autoSpaceDE w:val="0"/>
        <w:adjustRightInd w:val="0"/>
        <w:textAlignment w:val="auto"/>
        <w:rPr>
          <w:rFonts w:ascii="Franklin Gothic Medium" w:hAnsi="Franklin Gothic Medium" w:cs="Helvetica-Bold"/>
          <w:b/>
          <w:bCs/>
          <w:kern w:val="0"/>
          <w:lang w:bidi="ar-SA"/>
        </w:rPr>
      </w:pPr>
    </w:p>
    <w:p w14:paraId="73E1D39A" w14:textId="43C7E052"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Bold"/>
          <w:b/>
          <w:bCs/>
          <w:kern w:val="0"/>
          <w:lang w:bidi="ar-SA"/>
        </w:rPr>
        <w:t>Maîtrise d'</w:t>
      </w:r>
      <w:r w:rsidR="00F03BB1" w:rsidRPr="00F03BB1">
        <w:rPr>
          <w:rFonts w:ascii="Franklin Gothic Medium" w:hAnsi="Franklin Gothic Medium" w:cs="Helvetica-Bold"/>
          <w:b/>
          <w:bCs/>
          <w:kern w:val="0"/>
          <w:lang w:bidi="ar-SA"/>
        </w:rPr>
        <w:t>œuvre</w:t>
      </w:r>
    </w:p>
    <w:p w14:paraId="397FB42E" w14:textId="13FBC95E"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La maîtrise d'</w:t>
      </w:r>
      <w:r w:rsidR="00F03BB1" w:rsidRPr="00F03BB1">
        <w:rPr>
          <w:rFonts w:ascii="Franklin Gothic Medium" w:hAnsi="Franklin Gothic Medium" w:cs="Helvetica"/>
          <w:kern w:val="0"/>
          <w:lang w:bidi="ar-SA"/>
        </w:rPr>
        <w:t>œuvre</w:t>
      </w:r>
      <w:r w:rsidRPr="00F03BB1">
        <w:rPr>
          <w:rFonts w:ascii="Franklin Gothic Medium" w:hAnsi="Franklin Gothic Medium" w:cs="Helvetica"/>
          <w:kern w:val="0"/>
          <w:lang w:bidi="ar-SA"/>
        </w:rPr>
        <w:t xml:space="preserve"> sera assurée par :</w:t>
      </w:r>
    </w:p>
    <w:p w14:paraId="73301EA7"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SAFIMO SAS</w:t>
      </w:r>
    </w:p>
    <w:p w14:paraId="1814D39F"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Représentée par Patrick BERNARD</w:t>
      </w:r>
    </w:p>
    <w:p w14:paraId="7207446A"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39 Grande Rue</w:t>
      </w:r>
    </w:p>
    <w:p w14:paraId="1BD8858E"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39600 VILLETTE LES ARBOIS</w:t>
      </w:r>
    </w:p>
    <w:p w14:paraId="5C88538E" w14:textId="7B47F980"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Désigné</w:t>
      </w:r>
      <w:r w:rsidR="00215C4A" w:rsidRPr="00F03BB1">
        <w:rPr>
          <w:rFonts w:ascii="Franklin Gothic Medium" w:hAnsi="Franklin Gothic Medium" w:cs="Helvetica"/>
          <w:kern w:val="0"/>
          <w:lang w:bidi="ar-SA"/>
        </w:rPr>
        <w:t xml:space="preserve"> ci-après : Le Maître d'</w:t>
      </w:r>
      <w:r w:rsidRPr="00F03BB1">
        <w:rPr>
          <w:rFonts w:ascii="Franklin Gothic Medium" w:hAnsi="Franklin Gothic Medium" w:cs="Helvetica"/>
          <w:kern w:val="0"/>
          <w:lang w:bidi="ar-SA"/>
        </w:rPr>
        <w:t>œuvre</w:t>
      </w:r>
    </w:p>
    <w:p w14:paraId="6E9293C0" w14:textId="77777777" w:rsidR="00F03BB1" w:rsidRDefault="00F03BB1" w:rsidP="00215C4A">
      <w:pPr>
        <w:widowControl/>
        <w:suppressAutoHyphens w:val="0"/>
        <w:autoSpaceDE w:val="0"/>
        <w:adjustRightInd w:val="0"/>
        <w:textAlignment w:val="auto"/>
        <w:rPr>
          <w:rFonts w:ascii="Franklin Gothic Medium" w:hAnsi="Franklin Gothic Medium" w:cs="Helvetica-Bold"/>
          <w:b/>
          <w:bCs/>
          <w:kern w:val="0"/>
          <w:lang w:bidi="ar-SA"/>
        </w:rPr>
      </w:pPr>
    </w:p>
    <w:p w14:paraId="74FA468D"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Bold"/>
          <w:b/>
          <w:bCs/>
          <w:kern w:val="0"/>
          <w:lang w:bidi="ar-SA"/>
        </w:rPr>
        <w:t>Norme P 03.001 :</w:t>
      </w:r>
    </w:p>
    <w:p w14:paraId="40717281" w14:textId="1D299CF1"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 xml:space="preserve">Le présent </w:t>
      </w:r>
      <w:r w:rsidR="00F03BB1">
        <w:rPr>
          <w:rFonts w:ascii="Franklin Gothic Medium" w:hAnsi="Franklin Gothic Medium" w:cs="Helvetica"/>
          <w:kern w:val="0"/>
          <w:lang w:bidi="ar-SA"/>
        </w:rPr>
        <w:t xml:space="preserve">CCAP </w:t>
      </w:r>
      <w:r w:rsidRPr="00F03BB1">
        <w:rPr>
          <w:rFonts w:ascii="Franklin Gothic Medium" w:hAnsi="Franklin Gothic Medium" w:cs="Helvetica"/>
          <w:kern w:val="0"/>
          <w:lang w:bidi="ar-SA"/>
        </w:rPr>
        <w:t xml:space="preserve">complète et précise le CAHIER DES CLAUSES ADMINISTRATIVES </w:t>
      </w:r>
      <w:r w:rsidR="00F03BB1" w:rsidRPr="00F03BB1">
        <w:rPr>
          <w:rFonts w:ascii="Franklin Gothic Medium" w:hAnsi="Franklin Gothic Medium" w:cs="Helvetica"/>
          <w:kern w:val="0"/>
          <w:lang w:bidi="ar-SA"/>
        </w:rPr>
        <w:t>GENERALES</w:t>
      </w:r>
      <w:r w:rsidRPr="00F03BB1">
        <w:rPr>
          <w:rFonts w:ascii="Franklin Gothic Medium" w:hAnsi="Franklin Gothic Medium" w:cs="Helvetica"/>
          <w:kern w:val="0"/>
          <w:lang w:bidi="ar-SA"/>
        </w:rPr>
        <w:t xml:space="preserve"> applicable</w:t>
      </w:r>
    </w:p>
    <w:p w14:paraId="5B428C43" w14:textId="3EE06D9C"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Aux</w:t>
      </w:r>
      <w:r w:rsidR="00215C4A" w:rsidRPr="00F03BB1">
        <w:rPr>
          <w:rFonts w:ascii="Franklin Gothic Medium" w:hAnsi="Franklin Gothic Medium" w:cs="Helvetica"/>
          <w:kern w:val="0"/>
          <w:lang w:bidi="ar-SA"/>
        </w:rPr>
        <w:t xml:space="preserve"> travaux de bâtiment faisant l'objet de marchés privés. Norme P 03.001 de décembre 2000, désigné en</w:t>
      </w:r>
    </w:p>
    <w:p w14:paraId="230BD888" w14:textId="37F62CE3" w:rsidR="00215C4A" w:rsidRPr="00F03BB1" w:rsidRDefault="00F03BB1"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Abrégé</w:t>
      </w:r>
      <w:r w:rsidR="00215C4A" w:rsidRPr="00F03BB1">
        <w:rPr>
          <w:rFonts w:ascii="Franklin Gothic Medium" w:hAnsi="Franklin Gothic Medium" w:cs="Helvetica"/>
          <w:kern w:val="0"/>
          <w:lang w:bidi="ar-SA"/>
        </w:rPr>
        <w:t xml:space="preserve"> par le sigle "CCAG".</w:t>
      </w:r>
    </w:p>
    <w:p w14:paraId="187EAC5B"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1.2 </w:t>
      </w:r>
      <w:r w:rsidRPr="00F03BB1">
        <w:rPr>
          <w:rFonts w:ascii="Franklin Gothic Medium" w:hAnsi="Franklin Gothic Medium" w:cs="Helvetica-Bold"/>
          <w:b/>
          <w:bCs/>
          <w:kern w:val="0"/>
          <w:lang w:bidi="ar-SA"/>
        </w:rPr>
        <w:t>Contrôle technique</w:t>
      </w:r>
    </w:p>
    <w:p w14:paraId="4EA6D575"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La mission de contrôle n'est pas attribuée.</w:t>
      </w:r>
    </w:p>
    <w:p w14:paraId="7157BE65"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1.2.3 </w:t>
      </w:r>
      <w:r w:rsidRPr="00F03BB1">
        <w:rPr>
          <w:rFonts w:ascii="Franklin Gothic Medium" w:hAnsi="Franklin Gothic Medium" w:cs="Helvetica-Bold"/>
          <w:b/>
          <w:bCs/>
          <w:kern w:val="0"/>
          <w:lang w:bidi="ar-SA"/>
        </w:rPr>
        <w:t>Missions de contrôles :</w:t>
      </w:r>
    </w:p>
    <w:p w14:paraId="4E30212D"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La mission n'est pas définie</w:t>
      </w:r>
    </w:p>
    <w:p w14:paraId="27759830"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1.3 </w:t>
      </w:r>
      <w:r w:rsidRPr="00F03BB1">
        <w:rPr>
          <w:rFonts w:ascii="Franklin Gothic Medium" w:hAnsi="Franklin Gothic Medium" w:cs="Helvetica-Bold"/>
          <w:b/>
          <w:bCs/>
          <w:kern w:val="0"/>
          <w:lang w:bidi="ar-SA"/>
        </w:rPr>
        <w:t>Coordination sécurité et protection de la santé</w:t>
      </w:r>
    </w:p>
    <w:p w14:paraId="655C1EEF" w14:textId="6FB897F5" w:rsidR="00215C4A" w:rsidRPr="00F03BB1" w:rsidRDefault="00215C4A" w:rsidP="00215C4A">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La mission de coordination SPS est assurée par le Maître d'</w:t>
      </w:r>
      <w:r w:rsidR="00F03BB1" w:rsidRPr="00F03BB1">
        <w:rPr>
          <w:rFonts w:ascii="Franklin Gothic Medium" w:hAnsi="Franklin Gothic Medium" w:cs="Helvetica"/>
          <w:kern w:val="0"/>
          <w:lang w:bidi="ar-SA"/>
        </w:rPr>
        <w:t>œuvre</w:t>
      </w:r>
      <w:r w:rsidRPr="00F03BB1">
        <w:rPr>
          <w:rFonts w:ascii="Franklin Gothic Medium" w:hAnsi="Franklin Gothic Medium" w:cs="Helvetica"/>
          <w:kern w:val="0"/>
          <w:lang w:bidi="ar-SA"/>
        </w:rPr>
        <w:t>.</w:t>
      </w:r>
    </w:p>
    <w:p w14:paraId="1A1BAB31" w14:textId="77777777" w:rsidR="00215C4A" w:rsidRPr="00F03BB1" w:rsidRDefault="00215C4A" w:rsidP="00215C4A">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1.4 </w:t>
      </w:r>
      <w:r w:rsidRPr="00F03BB1">
        <w:rPr>
          <w:rFonts w:ascii="Franklin Gothic Medium" w:hAnsi="Franklin Gothic Medium" w:cs="Helvetica-Bold"/>
          <w:b/>
          <w:bCs/>
          <w:kern w:val="0"/>
          <w:lang w:bidi="ar-SA"/>
        </w:rPr>
        <w:t>Coordination de chantier O.P.C.</w:t>
      </w:r>
    </w:p>
    <w:p w14:paraId="51282564" w14:textId="04DD56D5" w:rsidR="00F27787" w:rsidRPr="00F03BB1" w:rsidRDefault="00215C4A" w:rsidP="00215C4A">
      <w:pPr>
        <w:pStyle w:val="Standard"/>
        <w:jc w:val="center"/>
        <w:rPr>
          <w:rFonts w:ascii="Franklin Gothic Medium" w:hAnsi="Franklin Gothic Medium"/>
        </w:rPr>
      </w:pPr>
      <w:r w:rsidRPr="00F03BB1">
        <w:rPr>
          <w:rFonts w:ascii="Franklin Gothic Medium" w:hAnsi="Franklin Gothic Medium" w:cs="Helvetica"/>
          <w:kern w:val="0"/>
          <w:lang w:bidi="ar-SA"/>
        </w:rPr>
        <w:t>La mission d'ordonnancement, pilotage et coordination est confiée au maître d'</w:t>
      </w:r>
      <w:r w:rsidR="00F03BB1" w:rsidRPr="00F03BB1">
        <w:rPr>
          <w:rFonts w:ascii="Franklin Gothic Medium" w:hAnsi="Franklin Gothic Medium" w:cs="Helvetica"/>
          <w:kern w:val="0"/>
          <w:lang w:bidi="ar-SA"/>
        </w:rPr>
        <w:t>Œuvre</w:t>
      </w:r>
      <w:r w:rsidRPr="00F03BB1">
        <w:rPr>
          <w:rFonts w:ascii="Franklin Gothic Medium" w:hAnsi="Franklin Gothic Medium" w:cs="Helvetica"/>
          <w:kern w:val="0"/>
          <w:lang w:bidi="ar-SA"/>
        </w:rPr>
        <w:t>.</w:t>
      </w:r>
    </w:p>
    <w:p w14:paraId="0C4E73DC" w14:textId="38BF6356" w:rsidR="00F27787" w:rsidRPr="00F03BB1" w:rsidRDefault="00F27787">
      <w:pPr>
        <w:pStyle w:val="Standard"/>
        <w:jc w:val="center"/>
        <w:rPr>
          <w:rFonts w:ascii="Franklin Gothic Medium" w:hAnsi="Franklin Gothic Medium"/>
        </w:rPr>
      </w:pPr>
    </w:p>
    <w:p w14:paraId="2152BEB9" w14:textId="7E6B88EF" w:rsidR="00F27787" w:rsidRDefault="00F27787">
      <w:pPr>
        <w:pStyle w:val="Standard"/>
        <w:jc w:val="center"/>
        <w:rPr>
          <w:rFonts w:ascii="Tw Cen MT" w:hAnsi="Tw Cen MT"/>
          <w:sz w:val="22"/>
        </w:rPr>
      </w:pPr>
    </w:p>
    <w:p w14:paraId="7E712ED5" w14:textId="571EA4E1" w:rsidR="00F27787" w:rsidRDefault="00F27787">
      <w:pPr>
        <w:pStyle w:val="Standard"/>
        <w:jc w:val="center"/>
        <w:rPr>
          <w:rFonts w:ascii="Tw Cen MT" w:hAnsi="Tw Cen MT"/>
          <w:sz w:val="22"/>
        </w:rPr>
      </w:pPr>
    </w:p>
    <w:p w14:paraId="7C96E265" w14:textId="43784729" w:rsidR="00F27787" w:rsidRPr="00F03BB1" w:rsidRDefault="00F27787">
      <w:pPr>
        <w:pStyle w:val="Standard"/>
        <w:jc w:val="center"/>
        <w:rPr>
          <w:rFonts w:ascii="Franklin Gothic Medium" w:hAnsi="Franklin Gothic Medium"/>
        </w:rPr>
      </w:pPr>
    </w:p>
    <w:p w14:paraId="04A9ACA7"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Bold"/>
          <w:b/>
          <w:bCs/>
          <w:kern w:val="0"/>
          <w:lang w:bidi="ar-SA"/>
        </w:rPr>
        <w:t>Documents constituant le marché</w:t>
      </w:r>
    </w:p>
    <w:p w14:paraId="7C513A7C" w14:textId="6E6A7B85"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 xml:space="preserve">Les pièces constituant le marché, prévalent les </w:t>
      </w:r>
      <w:r w:rsidR="00095C72" w:rsidRPr="00F03BB1">
        <w:rPr>
          <w:rFonts w:ascii="Franklin Gothic Medium" w:hAnsi="Franklin Gothic Medium" w:cs="Helvetica"/>
          <w:kern w:val="0"/>
          <w:lang w:bidi="ar-SA"/>
        </w:rPr>
        <w:t>uns</w:t>
      </w:r>
      <w:r w:rsidRPr="00F03BB1">
        <w:rPr>
          <w:rFonts w:ascii="Franklin Gothic Medium" w:hAnsi="Franklin Gothic Medium" w:cs="Helvetica"/>
          <w:kern w:val="0"/>
          <w:lang w:bidi="ar-SA"/>
        </w:rPr>
        <w:t xml:space="preserve"> sur les autres dans l'ordre où elles sont énumérées ci-après</w:t>
      </w:r>
    </w:p>
    <w:p w14:paraId="533DB39D"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w:t>
      </w:r>
    </w:p>
    <w:p w14:paraId="01205E96"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1) Acte d'engagement accepté et ses annexes éventuelles</w:t>
      </w:r>
    </w:p>
    <w:p w14:paraId="51D95E15"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2) Le cahier descriptif comprenant également les prescriptions communes à tous les corps d'état (C.C.T.P.).</w:t>
      </w:r>
    </w:p>
    <w:p w14:paraId="1AFB314F"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3) Le présent cahier des Clauses Administratives Particulières (C.C.A.P.) et ses annexes :</w:t>
      </w:r>
    </w:p>
    <w:p w14:paraId="319F754C"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4) Annexe n° 1 : Les dépenses communes de chantier " compte-prorata et inter-entreprises "</w:t>
      </w:r>
    </w:p>
    <w:p w14:paraId="6E5208FD" w14:textId="774BA9DB"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lastRenderedPageBreak/>
        <w:t>5) Annexe n° 2 : établie par le coordonnateur S.P.S. et comprenant la noti</w:t>
      </w:r>
      <w:r>
        <w:rPr>
          <w:rFonts w:ascii="Franklin Gothic Medium" w:hAnsi="Franklin Gothic Medium" w:cs="Helvetica"/>
          <w:kern w:val="0"/>
          <w:lang w:bidi="ar-SA"/>
        </w:rPr>
        <w:t xml:space="preserve">ce en matière de sécurité et de </w:t>
      </w:r>
      <w:r w:rsidRPr="00F03BB1">
        <w:rPr>
          <w:rFonts w:ascii="Franklin Gothic Medium" w:hAnsi="Franklin Gothic Medium" w:cs="Helvetica"/>
          <w:kern w:val="0"/>
          <w:lang w:bidi="ar-SA"/>
        </w:rPr>
        <w:t>protection de la santé, ainsi que les modalités pratiques de coopération entre le coordonnateur</w:t>
      </w:r>
      <w:r>
        <w:rPr>
          <w:rFonts w:ascii="Franklin Gothic Medium" w:hAnsi="Franklin Gothic Medium" w:cs="Helvetica"/>
          <w:kern w:val="0"/>
          <w:lang w:bidi="ar-SA"/>
        </w:rPr>
        <w:t xml:space="preserve"> S.P.S. et </w:t>
      </w:r>
      <w:r w:rsidRPr="00F03BB1">
        <w:rPr>
          <w:rFonts w:ascii="Franklin Gothic Medium" w:hAnsi="Franklin Gothic Medium" w:cs="Helvetica"/>
          <w:kern w:val="0"/>
          <w:lang w:bidi="ar-SA"/>
        </w:rPr>
        <w:t>les intervenants, définies par le maître d'ouvrage.</w:t>
      </w:r>
    </w:p>
    <w:p w14:paraId="5C2FC7C5"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6) Les pièces graphiques (plans et dessins).</w:t>
      </w:r>
    </w:p>
    <w:p w14:paraId="300FC621"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7) Le calendrier prévisionnel général complété éventuellement par le calendrier d'exécution.</w:t>
      </w:r>
    </w:p>
    <w:p w14:paraId="5CC25E58" w14:textId="77777777" w:rsid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p>
    <w:p w14:paraId="6830B99A"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1.6 </w:t>
      </w:r>
      <w:r w:rsidRPr="00F03BB1">
        <w:rPr>
          <w:rFonts w:ascii="Franklin Gothic Medium" w:hAnsi="Franklin Gothic Medium" w:cs="Helvetica-Bold"/>
          <w:b/>
          <w:bCs/>
          <w:kern w:val="0"/>
          <w:lang w:bidi="ar-SA"/>
        </w:rPr>
        <w:t>Pièces non jointes au marché :</w:t>
      </w:r>
    </w:p>
    <w:p w14:paraId="1BA0BAA8" w14:textId="1AB3E95A"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NOTA : Les documents généraux suivants sont réputés connus des parties et ne</w:t>
      </w:r>
      <w:r>
        <w:rPr>
          <w:rFonts w:ascii="Franklin Gothic Medium" w:hAnsi="Franklin Gothic Medium" w:cs="Helvetica"/>
          <w:kern w:val="0"/>
          <w:lang w:bidi="ar-SA"/>
        </w:rPr>
        <w:t xml:space="preserve"> sont pas joints matériellement </w:t>
      </w:r>
      <w:r w:rsidRPr="00F03BB1">
        <w:rPr>
          <w:rFonts w:ascii="Franklin Gothic Medium" w:hAnsi="Franklin Gothic Medium" w:cs="Helvetica"/>
          <w:kern w:val="0"/>
          <w:lang w:bidi="ar-SA"/>
        </w:rPr>
        <w:t>aux pièces du marché. :</w:t>
      </w:r>
    </w:p>
    <w:p w14:paraId="63D4E58D" w14:textId="325DFEBE"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1) Le Cahier des clauses administratives générales applicables aux travaux</w:t>
      </w:r>
      <w:r>
        <w:rPr>
          <w:rFonts w:ascii="Franklin Gothic Medium" w:hAnsi="Franklin Gothic Medium" w:cs="Helvetica"/>
          <w:kern w:val="0"/>
          <w:lang w:bidi="ar-SA"/>
        </w:rPr>
        <w:t xml:space="preserve"> de bâtiment faisant l'objet de </w:t>
      </w:r>
      <w:r w:rsidRPr="00F03BB1">
        <w:rPr>
          <w:rFonts w:ascii="Franklin Gothic Medium" w:hAnsi="Franklin Gothic Medium" w:cs="Helvetica"/>
          <w:kern w:val="0"/>
          <w:lang w:bidi="ar-SA"/>
        </w:rPr>
        <w:t>marchés privés - NF P 03-001 - édition Décembre</w:t>
      </w:r>
      <w:r>
        <w:rPr>
          <w:rFonts w:ascii="Franklin Gothic Medium" w:hAnsi="Franklin Gothic Medium" w:cs="Helvetica"/>
          <w:kern w:val="0"/>
          <w:lang w:bidi="ar-SA"/>
        </w:rPr>
        <w:t xml:space="preserve"> 2000. Ce document est appelé C.C.A.G. " dans le </w:t>
      </w:r>
      <w:r w:rsidRPr="00F03BB1">
        <w:rPr>
          <w:rFonts w:ascii="Franklin Gothic Medium" w:hAnsi="Franklin Gothic Medium" w:cs="Helvetica"/>
          <w:kern w:val="0"/>
          <w:lang w:bidi="ar-SA"/>
        </w:rPr>
        <w:t>présent document.</w:t>
      </w:r>
    </w:p>
    <w:p w14:paraId="79773BDE"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2) Cahier des clauses spéciales des documents techniques unifiés (CCS -DTU).</w:t>
      </w:r>
    </w:p>
    <w:p w14:paraId="6E40B832"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3) Cahiers des clauses techniques DTU et Règles de calcul DTU à la date du permis de construire.</w:t>
      </w:r>
    </w:p>
    <w:p w14:paraId="43E73C71"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1.7 </w:t>
      </w:r>
      <w:r w:rsidRPr="00F03BB1">
        <w:rPr>
          <w:rFonts w:ascii="Franklin Gothic Medium" w:hAnsi="Franklin Gothic Medium" w:cs="Helvetica-Bold"/>
          <w:b/>
          <w:bCs/>
          <w:kern w:val="0"/>
          <w:lang w:bidi="ar-SA"/>
        </w:rPr>
        <w:t>Pièces annexées au marché :</w:t>
      </w:r>
    </w:p>
    <w:p w14:paraId="2C348462" w14:textId="13FA12B8"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1) Le détail estimatif de l'entreprise justifiant le prix porté sur l'acte d'en</w:t>
      </w:r>
      <w:r>
        <w:rPr>
          <w:rFonts w:ascii="Franklin Gothic Medium" w:hAnsi="Franklin Gothic Medium" w:cs="Helvetica"/>
          <w:kern w:val="0"/>
          <w:lang w:bidi="ar-SA"/>
        </w:rPr>
        <w:t xml:space="preserve">gagement formant l'état de prix </w:t>
      </w:r>
      <w:r w:rsidRPr="00F03BB1">
        <w:rPr>
          <w:rFonts w:ascii="Franklin Gothic Medium" w:hAnsi="Franklin Gothic Medium" w:cs="Helvetica"/>
          <w:kern w:val="0"/>
          <w:lang w:bidi="ar-SA"/>
        </w:rPr>
        <w:t>forfaitaire et/ ou le bordereau de prix unitaires.</w:t>
      </w:r>
    </w:p>
    <w:p w14:paraId="7C9ADDF8" w14:textId="6456CED8"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2) La décomposition du prix global et forfaitaire (D.P.G.F.) n'est pas con</w:t>
      </w:r>
      <w:r>
        <w:rPr>
          <w:rFonts w:ascii="Franklin Gothic Medium" w:hAnsi="Franklin Gothic Medium" w:cs="Helvetica"/>
          <w:kern w:val="0"/>
          <w:lang w:bidi="ar-SA"/>
        </w:rPr>
        <w:t xml:space="preserve">tractuel, mais est utilisé pour </w:t>
      </w:r>
      <w:r w:rsidRPr="00F03BB1">
        <w:rPr>
          <w:rFonts w:ascii="Franklin Gothic Medium" w:hAnsi="Franklin Gothic Medium" w:cs="Helvetica"/>
          <w:kern w:val="0"/>
          <w:lang w:bidi="ar-SA"/>
        </w:rPr>
        <w:t>l'établissement des situations de travaux et pour l'évaluation des travaux modificatifs.</w:t>
      </w:r>
    </w:p>
    <w:p w14:paraId="5C425BEB"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1.8 </w:t>
      </w:r>
      <w:r w:rsidRPr="00F03BB1">
        <w:rPr>
          <w:rFonts w:ascii="Franklin Gothic Medium" w:hAnsi="Franklin Gothic Medium" w:cs="Helvetica-Bold"/>
          <w:b/>
          <w:bCs/>
          <w:kern w:val="0"/>
          <w:lang w:bidi="ar-SA"/>
        </w:rPr>
        <w:t>Fourniture de documents</w:t>
      </w:r>
    </w:p>
    <w:p w14:paraId="71060187" w14:textId="34B954E9"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Chaque document est à retirer par chaque entreprise en nombre d'exemplaires suffisants et aux frais</w:t>
      </w:r>
      <w:r>
        <w:rPr>
          <w:rFonts w:ascii="Franklin Gothic Medium" w:hAnsi="Franklin Gothic Medium" w:cs="Helvetica"/>
          <w:kern w:val="0"/>
          <w:lang w:bidi="ar-SA"/>
        </w:rPr>
        <w:t xml:space="preserve"> de chaque </w:t>
      </w:r>
      <w:r w:rsidRPr="00F03BB1">
        <w:rPr>
          <w:rFonts w:ascii="Franklin Gothic Medium" w:hAnsi="Franklin Gothic Medium" w:cs="Helvetica"/>
          <w:kern w:val="0"/>
          <w:lang w:bidi="ar-SA"/>
        </w:rPr>
        <w:t>entreprise.</w:t>
      </w:r>
    </w:p>
    <w:p w14:paraId="0E7586DE"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1.9 </w:t>
      </w:r>
      <w:r w:rsidRPr="00F03BB1">
        <w:rPr>
          <w:rFonts w:ascii="Franklin Gothic Medium" w:hAnsi="Franklin Gothic Medium" w:cs="Helvetica-Bold"/>
          <w:b/>
          <w:bCs/>
          <w:kern w:val="0"/>
          <w:lang w:bidi="ar-SA"/>
        </w:rPr>
        <w:t>Sous-traitance</w:t>
      </w:r>
    </w:p>
    <w:p w14:paraId="7FCE6066" w14:textId="60F1DF8C"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Conformément à l'article 4.4 du C.C.A.G., l'entrepreneur, qui sous-traite l'exécut</w:t>
      </w:r>
      <w:r>
        <w:rPr>
          <w:rFonts w:ascii="Franklin Gothic Medium" w:hAnsi="Franklin Gothic Medium" w:cs="Helvetica"/>
          <w:kern w:val="0"/>
          <w:lang w:bidi="ar-SA"/>
        </w:rPr>
        <w:t xml:space="preserve">ion de certaines parties de son </w:t>
      </w:r>
      <w:r w:rsidRPr="00F03BB1">
        <w:rPr>
          <w:rFonts w:ascii="Franklin Gothic Medium" w:hAnsi="Franklin Gothic Medium" w:cs="Helvetica"/>
          <w:kern w:val="0"/>
          <w:lang w:bidi="ar-SA"/>
        </w:rPr>
        <w:t>marché, doit adresser au maître de l'ouvrage sa demande de sous-traitance par lettre recommandée ave</w:t>
      </w:r>
      <w:r>
        <w:rPr>
          <w:rFonts w:ascii="Franklin Gothic Medium" w:hAnsi="Franklin Gothic Medium" w:cs="Helvetica"/>
          <w:kern w:val="0"/>
          <w:lang w:bidi="ar-SA"/>
        </w:rPr>
        <w:t xml:space="preserve">c avis </w:t>
      </w:r>
      <w:r w:rsidRPr="00F03BB1">
        <w:rPr>
          <w:rFonts w:ascii="Franklin Gothic Medium" w:hAnsi="Franklin Gothic Medium" w:cs="Helvetica"/>
          <w:kern w:val="0"/>
          <w:lang w:bidi="ar-SA"/>
        </w:rPr>
        <w:t>de réception ou la remettre contre reçu. Si le maître de l'ouvrage n'a pas répond</w:t>
      </w:r>
      <w:r>
        <w:rPr>
          <w:rFonts w:ascii="Franklin Gothic Medium" w:hAnsi="Franklin Gothic Medium" w:cs="Helvetica"/>
          <w:kern w:val="0"/>
          <w:lang w:bidi="ar-SA"/>
        </w:rPr>
        <w:t xml:space="preserve">u à cette demande dans un délai </w:t>
      </w:r>
      <w:r w:rsidRPr="00F03BB1">
        <w:rPr>
          <w:rFonts w:ascii="Franklin Gothic Medium" w:hAnsi="Franklin Gothic Medium" w:cs="Helvetica"/>
          <w:kern w:val="0"/>
          <w:lang w:bidi="ar-SA"/>
        </w:rPr>
        <w:t>de 15 jours à compter de sa réception, l'acceptation et l'agrément des conditio</w:t>
      </w:r>
      <w:r>
        <w:rPr>
          <w:rFonts w:ascii="Franklin Gothic Medium" w:hAnsi="Franklin Gothic Medium" w:cs="Helvetica"/>
          <w:kern w:val="0"/>
          <w:lang w:bidi="ar-SA"/>
        </w:rPr>
        <w:t xml:space="preserve">ns de paiement du sous-traitant </w:t>
      </w:r>
      <w:r w:rsidRPr="00F03BB1">
        <w:rPr>
          <w:rFonts w:ascii="Franklin Gothic Medium" w:hAnsi="Franklin Gothic Medium" w:cs="Helvetica"/>
          <w:kern w:val="0"/>
          <w:lang w:bidi="ar-SA"/>
        </w:rPr>
        <w:t>sont réputés acquis.</w:t>
      </w:r>
    </w:p>
    <w:p w14:paraId="2B553579"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Toutefois ce marché imposera un mandataire; en aucun cas le sous-traitant n'acquière la qualité de co-traitant.</w:t>
      </w:r>
    </w:p>
    <w:p w14:paraId="7EF125B7"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En cas de litige (sinistre), la seule responsabilité du mandataire sera recherchée.</w:t>
      </w:r>
    </w:p>
    <w:p w14:paraId="0440D79E"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Bold"/>
          <w:b/>
          <w:bCs/>
          <w:kern w:val="0"/>
          <w:lang w:bidi="ar-SA"/>
        </w:rPr>
      </w:pPr>
      <w:r w:rsidRPr="00F03BB1">
        <w:rPr>
          <w:rFonts w:ascii="Franklin Gothic Medium" w:hAnsi="Franklin Gothic Medium" w:cs="Helvetica"/>
          <w:kern w:val="0"/>
          <w:lang w:bidi="ar-SA"/>
        </w:rPr>
        <w:t xml:space="preserve">1.10 </w:t>
      </w:r>
      <w:r w:rsidRPr="00F03BB1">
        <w:rPr>
          <w:rFonts w:ascii="Franklin Gothic Medium" w:hAnsi="Franklin Gothic Medium" w:cs="Helvetica-Bold"/>
          <w:b/>
          <w:bCs/>
          <w:kern w:val="0"/>
          <w:lang w:bidi="ar-SA"/>
        </w:rPr>
        <w:t>Type de marché de travaux</w:t>
      </w:r>
    </w:p>
    <w:p w14:paraId="469C7EDF" w14:textId="77777777" w:rsidR="00F03BB1"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MARCHE A PRIX GLOBAL ET FORFAITAIRE :</w:t>
      </w:r>
    </w:p>
    <w:p w14:paraId="784EBD24" w14:textId="28EC4096" w:rsidR="00F27787" w:rsidRPr="00F03BB1" w:rsidRDefault="00F03BB1" w:rsidP="00F03BB1">
      <w:pPr>
        <w:widowControl/>
        <w:suppressAutoHyphens w:val="0"/>
        <w:autoSpaceDE w:val="0"/>
        <w:adjustRightInd w:val="0"/>
        <w:textAlignment w:val="auto"/>
        <w:rPr>
          <w:rFonts w:ascii="Franklin Gothic Medium" w:hAnsi="Franklin Gothic Medium" w:cs="Helvetica"/>
          <w:kern w:val="0"/>
          <w:lang w:bidi="ar-SA"/>
        </w:rPr>
      </w:pPr>
      <w:r w:rsidRPr="00F03BB1">
        <w:rPr>
          <w:rFonts w:ascii="Franklin Gothic Medium" w:hAnsi="Franklin Gothic Medium" w:cs="Helvetica"/>
          <w:kern w:val="0"/>
          <w:lang w:bidi="ar-SA"/>
        </w:rPr>
        <w:t>Celui-ci doit être déterminé conformément aux plans d'appel d'offres de la maîtrise</w:t>
      </w:r>
      <w:r>
        <w:rPr>
          <w:rFonts w:ascii="Franklin Gothic Medium" w:hAnsi="Franklin Gothic Medium" w:cs="Helvetica"/>
          <w:kern w:val="0"/>
          <w:lang w:bidi="ar-SA"/>
        </w:rPr>
        <w:t xml:space="preserve"> d'œuvre et aux indications du </w:t>
      </w:r>
      <w:r w:rsidRPr="00F03BB1">
        <w:rPr>
          <w:rFonts w:ascii="Franklin Gothic Medium" w:hAnsi="Franklin Gothic Medium" w:cs="Helvetica"/>
          <w:kern w:val="0"/>
          <w:lang w:bidi="ar-SA"/>
        </w:rPr>
        <w:t>présent document. L'entrepreneur ne pourra ignorer les prestations des autres cor</w:t>
      </w:r>
      <w:r>
        <w:rPr>
          <w:rFonts w:ascii="Franklin Gothic Medium" w:hAnsi="Franklin Gothic Medium" w:cs="Helvetica"/>
          <w:kern w:val="0"/>
          <w:lang w:bidi="ar-SA"/>
        </w:rPr>
        <w:t xml:space="preserve">ps d'état dont les travaux sont </w:t>
      </w:r>
      <w:r w:rsidRPr="00F03BB1">
        <w:rPr>
          <w:rFonts w:ascii="Franklin Gothic Medium" w:hAnsi="Franklin Gothic Medium" w:cs="Helvetica"/>
          <w:kern w:val="0"/>
          <w:lang w:bidi="ar-SA"/>
        </w:rPr>
        <w:t>exécutés en liaison avec les siens. S'il estime qu'il y a dans le dossier de consult</w:t>
      </w:r>
      <w:r>
        <w:rPr>
          <w:rFonts w:ascii="Franklin Gothic Medium" w:hAnsi="Franklin Gothic Medium" w:cs="Helvetica"/>
          <w:kern w:val="0"/>
          <w:lang w:bidi="ar-SA"/>
        </w:rPr>
        <w:t xml:space="preserve">ation des omissions, erreurs ou </w:t>
      </w:r>
      <w:r w:rsidRPr="00F03BB1">
        <w:rPr>
          <w:rFonts w:ascii="Franklin Gothic Medium" w:hAnsi="Franklin Gothic Medium" w:cs="Helvetica"/>
          <w:kern w:val="0"/>
          <w:lang w:bidi="ar-SA"/>
        </w:rPr>
        <w:t xml:space="preserve">non conformités avec la réglementation en vigueur qui le conduisent à modifier </w:t>
      </w:r>
      <w:r>
        <w:rPr>
          <w:rFonts w:ascii="Franklin Gothic Medium" w:hAnsi="Franklin Gothic Medium" w:cs="Helvetica"/>
          <w:kern w:val="0"/>
          <w:lang w:bidi="ar-SA"/>
        </w:rPr>
        <w:t xml:space="preserve">ou à compléter les dispositions </w:t>
      </w:r>
      <w:r w:rsidRPr="00F03BB1">
        <w:rPr>
          <w:rFonts w:ascii="Franklin Gothic Medium" w:hAnsi="Franklin Gothic Medium" w:cs="Helvetica"/>
          <w:kern w:val="0"/>
          <w:lang w:bidi="ar-SA"/>
        </w:rPr>
        <w:t xml:space="preserve">prévues dans ce dossier, il devra en tenir compte dans l'établissement </w:t>
      </w:r>
      <w:r>
        <w:rPr>
          <w:rFonts w:ascii="Franklin Gothic Medium" w:hAnsi="Franklin Gothic Medium" w:cs="Helvetica"/>
          <w:kern w:val="0"/>
          <w:lang w:bidi="ar-SA"/>
        </w:rPr>
        <w:t xml:space="preserve">de son prix. Cette modification </w:t>
      </w:r>
      <w:r w:rsidRPr="00F03BB1">
        <w:rPr>
          <w:rFonts w:ascii="Franklin Gothic Medium" w:hAnsi="Franklin Gothic Medium" w:cs="Helvetica"/>
          <w:kern w:val="0"/>
          <w:lang w:bidi="ar-SA"/>
        </w:rPr>
        <w:t>s'accompagnerait d'une note explicative séparée et annexée à son offre. Enfin, il</w:t>
      </w:r>
      <w:r>
        <w:rPr>
          <w:rFonts w:ascii="Franklin Gothic Medium" w:hAnsi="Franklin Gothic Medium" w:cs="Helvetica"/>
          <w:kern w:val="0"/>
          <w:lang w:bidi="ar-SA"/>
        </w:rPr>
        <w:t xml:space="preserve"> est précisé que l'entrepreneur </w:t>
      </w:r>
      <w:r w:rsidRPr="00F03BB1">
        <w:rPr>
          <w:rFonts w:ascii="Franklin Gothic Medium" w:hAnsi="Franklin Gothic Medium" w:cs="Helvetica"/>
          <w:kern w:val="0"/>
          <w:lang w:bidi="ar-SA"/>
        </w:rPr>
        <w:t>ne pourra arguer d'un oubli de localisation du devis descriptif, pour prétendre à supplément sur le prix forfaitaire</w:t>
      </w:r>
      <w:r>
        <w:rPr>
          <w:rFonts w:ascii="Franklin Gothic Medium" w:hAnsi="Franklin Gothic Medium" w:cs="Helvetica"/>
          <w:kern w:val="0"/>
          <w:lang w:bidi="ar-SA"/>
        </w:rPr>
        <w:t xml:space="preserve"> </w:t>
      </w:r>
      <w:r w:rsidRPr="00F03BB1">
        <w:rPr>
          <w:rFonts w:ascii="Franklin Gothic Medium" w:hAnsi="Franklin Gothic Medium" w:cs="Helvetica"/>
          <w:kern w:val="0"/>
          <w:lang w:bidi="ar-SA"/>
        </w:rPr>
        <w:t>de son marché, si l'ouvrage concerné figure aux plans.</w:t>
      </w:r>
    </w:p>
    <w:p w14:paraId="47AF4000" w14:textId="77777777" w:rsidR="00F27787" w:rsidRDefault="00F27787">
      <w:pPr>
        <w:pStyle w:val="Standard"/>
        <w:jc w:val="center"/>
      </w:pPr>
    </w:p>
    <w:p w14:paraId="189C8E44" w14:textId="1B4BF264" w:rsidR="00E4538F" w:rsidRDefault="00E4538F" w:rsidP="00300D05">
      <w:pPr>
        <w:widowControl/>
        <w:suppressAutoHyphens w:val="0"/>
        <w:autoSpaceDE w:val="0"/>
        <w:adjustRightInd w:val="0"/>
        <w:textAlignment w:val="auto"/>
        <w:rPr>
          <w:rFonts w:ascii="Tw Cen MT" w:hAnsi="Tw Cen MT" w:cs="Arial"/>
          <w:kern w:val="0"/>
          <w:sz w:val="22"/>
          <w:szCs w:val="22"/>
          <w:lang w:bidi="ar-SA"/>
        </w:rPr>
      </w:pPr>
    </w:p>
    <w:p w14:paraId="0611A29E" w14:textId="77777777" w:rsidR="00095C72" w:rsidRDefault="00095C72" w:rsidP="00300D05">
      <w:pPr>
        <w:widowControl/>
        <w:suppressAutoHyphens w:val="0"/>
        <w:autoSpaceDE w:val="0"/>
        <w:adjustRightInd w:val="0"/>
        <w:textAlignment w:val="auto"/>
        <w:rPr>
          <w:rFonts w:ascii="Tw Cen MT" w:hAnsi="Tw Cen MT" w:cs="Arial"/>
          <w:kern w:val="0"/>
          <w:sz w:val="22"/>
          <w:szCs w:val="22"/>
          <w:lang w:bidi="ar-SA"/>
        </w:rPr>
      </w:pPr>
    </w:p>
    <w:p w14:paraId="22AEDD4E" w14:textId="77777777" w:rsidR="00095C72" w:rsidRPr="00095C72"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095C72">
        <w:rPr>
          <w:rFonts w:ascii="Franklin Gothic Medium" w:hAnsi="Franklin Gothic Medium" w:cs="Helvetica-Bold"/>
          <w:b/>
          <w:bCs/>
          <w:kern w:val="0"/>
          <w:lang w:bidi="ar-SA"/>
        </w:rPr>
        <w:t>Dévolution des marchés</w:t>
      </w:r>
    </w:p>
    <w:p w14:paraId="247DB195" w14:textId="168BC7B9" w:rsidR="00095C72" w:rsidRP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095C72">
        <w:rPr>
          <w:rFonts w:ascii="Franklin Gothic Medium" w:hAnsi="Franklin Gothic Medium" w:cs="Helvetica"/>
          <w:kern w:val="0"/>
          <w:lang w:bidi="ar-SA"/>
        </w:rPr>
        <w:t>Le présent CCAP s'applique aux marchés des travaux traités par appel d'offres s'adressant à des entreprises séparées pour l'ensemble des travaux de bâtiment, les installations techniques et agencements. Les entreprises titulaires des marchés séparés assument la responsabilité de leurs travaux jusqu'à l'expiration des garanties légales. Ces entreprises participent aux dépenses communes de chantier (voir: compte prorata).</w:t>
      </w:r>
    </w:p>
    <w:p w14:paraId="74114570" w14:textId="75023DA4" w:rsidR="00095C72" w:rsidRP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095C72">
        <w:rPr>
          <w:rFonts w:ascii="Franklin Gothic Medium" w:hAnsi="Franklin Gothic Medium" w:cs="Helvetica"/>
          <w:kern w:val="0"/>
          <w:lang w:bidi="ar-SA"/>
        </w:rPr>
        <w:lastRenderedPageBreak/>
        <w:t>Le présent CCAP s'applique aux marchés des travaux traités par appel d'offres s'adressant à des entreprises générales. L'entreprise générale assure l'ordonnancement, le pilotage et la coordination (OPC) des travaux tous corps d'état.</w:t>
      </w:r>
    </w:p>
    <w:p w14:paraId="23FBB406" w14:textId="3DD549FF" w:rsidR="00095C72" w:rsidRP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095C72">
        <w:rPr>
          <w:rFonts w:ascii="Franklin Gothic Medium" w:hAnsi="Franklin Gothic Medium" w:cs="Helvetica"/>
          <w:kern w:val="0"/>
          <w:lang w:bidi="ar-SA"/>
        </w:rPr>
        <w:t>Le présent CCAP s'applique aux marchés des travaux traités par appel d'offres s'adressant à des entreprises groupées conjointes pour l'ensemble des travaux de bâtiment, les installations techniques et agencements dont l'entreprise générale du lot 01 sera mandataire. Ce groupement fait l'objet d'un protocole d'accord des entreprises qui est annexé au marché. Le groupement d'entreprises est constitué par les entreprises sélectionnées par le maître de l'ouvrage après l'appel d'offres et comprend :</w:t>
      </w:r>
    </w:p>
    <w:p w14:paraId="0A3602D4" w14:textId="77777777" w:rsidR="00095C72" w:rsidRP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095C72">
        <w:rPr>
          <w:rFonts w:ascii="Franklin Gothic Medium" w:hAnsi="Franklin Gothic Medium" w:cs="Helvetica"/>
          <w:kern w:val="0"/>
          <w:lang w:bidi="ar-SA"/>
        </w:rPr>
        <w:t>Les entreprises peuvent participer à la consultation en groupement solidaire d'entreprises.</w:t>
      </w:r>
    </w:p>
    <w:p w14:paraId="3A8490FB" w14:textId="77777777" w:rsidR="00095C72" w:rsidRP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p>
    <w:p w14:paraId="55173EC7" w14:textId="77777777" w:rsidR="00095C72"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095C72">
        <w:rPr>
          <w:rFonts w:ascii="Franklin Gothic Medium" w:hAnsi="Franklin Gothic Medium" w:cs="Helvetica"/>
          <w:kern w:val="0"/>
          <w:lang w:bidi="ar-SA"/>
        </w:rPr>
        <w:t xml:space="preserve">1.12 </w:t>
      </w:r>
      <w:r w:rsidRPr="00095C72">
        <w:rPr>
          <w:rFonts w:ascii="Franklin Gothic Medium" w:hAnsi="Franklin Gothic Medium" w:cs="Helvetica-Bold"/>
          <w:b/>
          <w:bCs/>
          <w:kern w:val="0"/>
          <w:lang w:bidi="ar-SA"/>
        </w:rPr>
        <w:t>Liste des lots</w:t>
      </w:r>
    </w:p>
    <w:p w14:paraId="4C9858CA" w14:textId="77777777" w:rsidR="00095C72" w:rsidRPr="00095C72"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p>
    <w:p w14:paraId="21826BCC" w14:textId="77777777" w:rsidR="00095C72" w:rsidRPr="00095C72" w:rsidRDefault="00095C72" w:rsidP="00095C72">
      <w:pPr>
        <w:pStyle w:val="Standard"/>
        <w:rPr>
          <w:rFonts w:ascii="Franklin Gothic Medium" w:hAnsi="Franklin Gothic Medium"/>
          <w:b/>
          <w:bCs/>
        </w:rPr>
      </w:pPr>
      <w:r w:rsidRPr="00095C72">
        <w:rPr>
          <w:rFonts w:ascii="Franklin Gothic Medium" w:hAnsi="Franklin Gothic Medium"/>
          <w:b/>
          <w:bCs/>
        </w:rPr>
        <w:t>AMENAGEMENT DE L’ANCIEN PRESBYTERE A MARNOZ</w:t>
      </w:r>
    </w:p>
    <w:p w14:paraId="236E2556"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01_Curage |Étayage | Percement</w:t>
      </w:r>
    </w:p>
    <w:p w14:paraId="539B1EDF"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02_Menuiseries Extérieures PVC</w:t>
      </w:r>
    </w:p>
    <w:p w14:paraId="00FC278F"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03_Platrerie | Isolation | Revêtement de Sol souple | Menuiserie Intérieure/ Peinture</w:t>
      </w:r>
    </w:p>
    <w:p w14:paraId="6486448E"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04_Faïence</w:t>
      </w:r>
    </w:p>
    <w:p w14:paraId="0E00F0DA"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05_Sanitaire | Plomberie</w:t>
      </w:r>
    </w:p>
    <w:p w14:paraId="5524A466"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06_Chauffage complémentaire</w:t>
      </w:r>
    </w:p>
    <w:p w14:paraId="79C3C8A6" w14:textId="77777777" w:rsidR="00095C72" w:rsidRPr="00095C72" w:rsidRDefault="00095C72" w:rsidP="00095C72">
      <w:pPr>
        <w:pStyle w:val="Standard"/>
        <w:rPr>
          <w:rFonts w:ascii="Franklin Gothic Medium" w:hAnsi="Franklin Gothic Medium"/>
        </w:rPr>
      </w:pPr>
      <w:r w:rsidRPr="00095C72">
        <w:rPr>
          <w:rFonts w:ascii="Franklin Gothic Medium" w:hAnsi="Franklin Gothic Medium"/>
        </w:rPr>
        <w:t>07_Electricité</w:t>
      </w:r>
    </w:p>
    <w:p w14:paraId="6D984044" w14:textId="0ABAC2C1" w:rsidR="00095C72" w:rsidRDefault="00095C72" w:rsidP="00095C72">
      <w:pPr>
        <w:widowControl/>
        <w:suppressAutoHyphens w:val="0"/>
        <w:autoSpaceDE w:val="0"/>
        <w:adjustRightInd w:val="0"/>
        <w:textAlignment w:val="auto"/>
        <w:rPr>
          <w:rFonts w:ascii="Franklin Gothic Medium" w:hAnsi="Franklin Gothic Medium" w:cs="Arial"/>
          <w:kern w:val="0"/>
          <w:lang w:bidi="ar-SA"/>
        </w:rPr>
      </w:pPr>
    </w:p>
    <w:p w14:paraId="57305299"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Bold"/>
          <w:b/>
          <w:bCs/>
          <w:kern w:val="0"/>
          <w:lang w:bidi="ar-SA"/>
        </w:rPr>
        <w:t>REPRESENTATION DES PARTIES, COMMUNICATION ENTRE ELLES</w:t>
      </w:r>
    </w:p>
    <w:p w14:paraId="73DD911E"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2.1 </w:t>
      </w:r>
      <w:r w:rsidRPr="00A422D6">
        <w:rPr>
          <w:rFonts w:ascii="Franklin Gothic Medium" w:hAnsi="Franklin Gothic Medium" w:cs="Helvetica-Bold"/>
          <w:b/>
          <w:bCs/>
          <w:kern w:val="0"/>
          <w:lang w:bidi="ar-SA"/>
        </w:rPr>
        <w:t>Présence aux rendez-vous de chantier</w:t>
      </w:r>
    </w:p>
    <w:p w14:paraId="40A8A9EA" w14:textId="392C6A9B"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L'entrepreneur ou le mandataire commun ou le représentant unique est ten</w:t>
      </w:r>
      <w:r w:rsidR="00A422D6">
        <w:rPr>
          <w:rFonts w:ascii="Franklin Gothic Medium" w:hAnsi="Franklin Gothic Medium" w:cs="Helvetica"/>
          <w:kern w:val="0"/>
          <w:lang w:bidi="ar-SA"/>
        </w:rPr>
        <w:t xml:space="preserve">u d'assister aux rendez-vous de </w:t>
      </w:r>
      <w:r w:rsidRPr="00A422D6">
        <w:rPr>
          <w:rFonts w:ascii="Franklin Gothic Medium" w:hAnsi="Franklin Gothic Medium" w:cs="Helvetica"/>
          <w:kern w:val="0"/>
          <w:lang w:bidi="ar-SA"/>
        </w:rPr>
        <w:t>chantier provoqués par le maître d'</w:t>
      </w:r>
      <w:r w:rsidR="00A422D6" w:rsidRPr="00A422D6">
        <w:rPr>
          <w:rFonts w:ascii="Franklin Gothic Medium" w:hAnsi="Franklin Gothic Medium" w:cs="Helvetica"/>
          <w:kern w:val="0"/>
          <w:lang w:bidi="ar-SA"/>
        </w:rPr>
        <w:t>œuvre</w:t>
      </w:r>
      <w:r w:rsidRPr="00A422D6">
        <w:rPr>
          <w:rFonts w:ascii="Franklin Gothic Medium" w:hAnsi="Franklin Gothic Medium" w:cs="Helvetica"/>
          <w:kern w:val="0"/>
          <w:lang w:bidi="ar-SA"/>
        </w:rPr>
        <w:t xml:space="preserve"> ou d'y déléguer un agent qui a, du fa</w:t>
      </w:r>
      <w:r w:rsidR="00A422D6">
        <w:rPr>
          <w:rFonts w:ascii="Franklin Gothic Medium" w:hAnsi="Franklin Gothic Medium" w:cs="Helvetica"/>
          <w:kern w:val="0"/>
          <w:lang w:bidi="ar-SA"/>
        </w:rPr>
        <w:t xml:space="preserve">it de cette délégation, pouvoir </w:t>
      </w:r>
      <w:r w:rsidRPr="00A422D6">
        <w:rPr>
          <w:rFonts w:ascii="Franklin Gothic Medium" w:hAnsi="Franklin Gothic Medium" w:cs="Helvetica"/>
          <w:kern w:val="0"/>
          <w:lang w:bidi="ar-SA"/>
        </w:rPr>
        <w:t>pour donner sur-le-champ les ordres nécessaires sur le chantier. Le maître d</w:t>
      </w:r>
      <w:r w:rsidR="00A422D6">
        <w:rPr>
          <w:rFonts w:ascii="Franklin Gothic Medium" w:hAnsi="Franklin Gothic Medium" w:cs="Helvetica"/>
          <w:kern w:val="0"/>
          <w:lang w:bidi="ar-SA"/>
        </w:rPr>
        <w:t xml:space="preserve">'œuvre déterminera en début de </w:t>
      </w:r>
      <w:r w:rsidRPr="00A422D6">
        <w:rPr>
          <w:rFonts w:ascii="Franklin Gothic Medium" w:hAnsi="Franklin Gothic Medium" w:cs="Helvetica"/>
          <w:kern w:val="0"/>
          <w:lang w:bidi="ar-SA"/>
        </w:rPr>
        <w:t>travaux le rythme des rendez-vous de chantier et les obligations qu'aura l'</w:t>
      </w:r>
      <w:r w:rsidR="00A422D6">
        <w:rPr>
          <w:rFonts w:ascii="Franklin Gothic Medium" w:hAnsi="Franklin Gothic Medium" w:cs="Helvetica"/>
          <w:kern w:val="0"/>
          <w:lang w:bidi="ar-SA"/>
        </w:rPr>
        <w:t xml:space="preserve">entrepreneur d'y participer. Le </w:t>
      </w:r>
      <w:r w:rsidRPr="00A422D6">
        <w:rPr>
          <w:rFonts w:ascii="Franklin Gothic Medium" w:hAnsi="Franklin Gothic Medium" w:cs="Helvetica"/>
          <w:kern w:val="0"/>
          <w:lang w:bidi="ar-SA"/>
        </w:rPr>
        <w:t>programme de participation de l'entrepreneur au rendez-vous de chantier devra</w:t>
      </w:r>
      <w:r w:rsidR="00A422D6">
        <w:rPr>
          <w:rFonts w:ascii="Franklin Gothic Medium" w:hAnsi="Franklin Gothic Medium" w:cs="Helvetica"/>
          <w:kern w:val="0"/>
          <w:lang w:bidi="ar-SA"/>
        </w:rPr>
        <w:t xml:space="preserve"> tenir compte du montant de ses </w:t>
      </w:r>
      <w:r w:rsidRPr="00A422D6">
        <w:rPr>
          <w:rFonts w:ascii="Franklin Gothic Medium" w:hAnsi="Franklin Gothic Medium" w:cs="Helvetica"/>
          <w:kern w:val="0"/>
          <w:lang w:bidi="ar-SA"/>
        </w:rPr>
        <w:t>travaux ainsi que de leur nature.</w:t>
      </w:r>
    </w:p>
    <w:p w14:paraId="218B4164" w14:textId="1355E35D" w:rsidR="00095C72" w:rsidRPr="00A422D6"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2.2 </w:t>
      </w:r>
      <w:r w:rsidR="00A422D6" w:rsidRPr="00A422D6">
        <w:rPr>
          <w:rFonts w:ascii="Franklin Gothic Medium" w:hAnsi="Franklin Gothic Medium" w:cs="Helvetica-Bold"/>
          <w:b/>
          <w:bCs/>
          <w:kern w:val="0"/>
          <w:lang w:bidi="ar-SA"/>
        </w:rPr>
        <w:t>Compte-rendu</w:t>
      </w:r>
    </w:p>
    <w:p w14:paraId="492D3E89" w14:textId="7456729A"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Les prescriptions contenues dans </w:t>
      </w:r>
      <w:r w:rsidR="00A422D6" w:rsidRPr="00A422D6">
        <w:rPr>
          <w:rFonts w:ascii="Franklin Gothic Medium" w:hAnsi="Franklin Gothic Medium" w:cs="Helvetica"/>
          <w:kern w:val="0"/>
          <w:lang w:bidi="ar-SA"/>
        </w:rPr>
        <w:t>les comptes rendus</w:t>
      </w:r>
      <w:r w:rsidRPr="00A422D6">
        <w:rPr>
          <w:rFonts w:ascii="Franklin Gothic Medium" w:hAnsi="Franklin Gothic Medium" w:cs="Helvetica"/>
          <w:kern w:val="0"/>
          <w:lang w:bidi="ar-SA"/>
        </w:rPr>
        <w:t xml:space="preserve"> de réunions de chantier </w:t>
      </w:r>
      <w:r w:rsidR="00A422D6">
        <w:rPr>
          <w:rFonts w:ascii="Franklin Gothic Medium" w:hAnsi="Franklin Gothic Medium" w:cs="Helvetica"/>
          <w:kern w:val="0"/>
          <w:lang w:bidi="ar-SA"/>
        </w:rPr>
        <w:t xml:space="preserve">quelle que soit la forme de ces </w:t>
      </w:r>
      <w:r w:rsidRPr="00A422D6">
        <w:rPr>
          <w:rFonts w:ascii="Franklin Gothic Medium" w:hAnsi="Franklin Gothic Medium" w:cs="Helvetica"/>
          <w:kern w:val="0"/>
          <w:lang w:bidi="ar-SA"/>
        </w:rPr>
        <w:t xml:space="preserve">derniers auront valeur d'ordre de service. Cette disposition n'est pas applicable </w:t>
      </w:r>
      <w:r w:rsidR="00A422D6">
        <w:rPr>
          <w:rFonts w:ascii="Franklin Gothic Medium" w:hAnsi="Franklin Gothic Medium" w:cs="Helvetica"/>
          <w:kern w:val="0"/>
          <w:lang w:bidi="ar-SA"/>
        </w:rPr>
        <w:t xml:space="preserve">aux prescriptions engageant une </w:t>
      </w:r>
      <w:r w:rsidRPr="00A422D6">
        <w:rPr>
          <w:rFonts w:ascii="Franklin Gothic Medium" w:hAnsi="Franklin Gothic Medium" w:cs="Helvetica"/>
          <w:kern w:val="0"/>
          <w:lang w:bidi="ar-SA"/>
        </w:rPr>
        <w:t>modification des dépenses qui doivent obligatoirement faire l'objet d'un accord écr</w:t>
      </w:r>
      <w:r w:rsidR="00A422D6">
        <w:rPr>
          <w:rFonts w:ascii="Franklin Gothic Medium" w:hAnsi="Franklin Gothic Medium" w:cs="Helvetica"/>
          <w:kern w:val="0"/>
          <w:lang w:bidi="ar-SA"/>
        </w:rPr>
        <w:t xml:space="preserve">it du maître d'ouvrage. Afin de </w:t>
      </w:r>
      <w:r w:rsidRPr="00A422D6">
        <w:rPr>
          <w:rFonts w:ascii="Franklin Gothic Medium" w:hAnsi="Franklin Gothic Medium" w:cs="Helvetica"/>
          <w:kern w:val="0"/>
          <w:lang w:bidi="ar-SA"/>
        </w:rPr>
        <w:t xml:space="preserve">valider </w:t>
      </w:r>
      <w:r w:rsidR="00A422D6" w:rsidRPr="00A422D6">
        <w:rPr>
          <w:rFonts w:ascii="Franklin Gothic Medium" w:hAnsi="Franklin Gothic Medium" w:cs="Helvetica"/>
          <w:kern w:val="0"/>
          <w:lang w:bidi="ar-SA"/>
        </w:rPr>
        <w:t>le compte-rendu</w:t>
      </w:r>
      <w:r w:rsidRPr="00A422D6">
        <w:rPr>
          <w:rFonts w:ascii="Franklin Gothic Medium" w:hAnsi="Franklin Gothic Medium" w:cs="Helvetica"/>
          <w:kern w:val="0"/>
          <w:lang w:bidi="ar-SA"/>
        </w:rPr>
        <w:t xml:space="preserve"> comme ordre de service, les </w:t>
      </w:r>
      <w:r w:rsidR="00A422D6" w:rsidRPr="00A422D6">
        <w:rPr>
          <w:rFonts w:ascii="Franklin Gothic Medium" w:hAnsi="Franklin Gothic Medium" w:cs="Helvetica"/>
          <w:kern w:val="0"/>
          <w:lang w:bidi="ar-SA"/>
        </w:rPr>
        <w:t>comptes rendus</w:t>
      </w:r>
      <w:r w:rsidRPr="00A422D6">
        <w:rPr>
          <w:rFonts w:ascii="Franklin Gothic Medium" w:hAnsi="Franklin Gothic Medium" w:cs="Helvetica"/>
          <w:kern w:val="0"/>
          <w:lang w:bidi="ar-SA"/>
        </w:rPr>
        <w:t xml:space="preserve"> seront datés et numérotés.</w:t>
      </w:r>
    </w:p>
    <w:p w14:paraId="67C4ED4D"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3 </w:t>
      </w:r>
      <w:r w:rsidRPr="00A422D6">
        <w:rPr>
          <w:rFonts w:ascii="Franklin Gothic Medium" w:hAnsi="Franklin Gothic Medium" w:cs="Helvetica-Bold"/>
          <w:b/>
          <w:bCs/>
          <w:kern w:val="0"/>
          <w:lang w:bidi="ar-SA"/>
        </w:rPr>
        <w:t>REMUNERATION</w:t>
      </w:r>
    </w:p>
    <w:p w14:paraId="08D09385"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3.1 </w:t>
      </w:r>
      <w:r w:rsidRPr="00A422D6">
        <w:rPr>
          <w:rFonts w:ascii="Franklin Gothic Medium" w:hAnsi="Franklin Gothic Medium" w:cs="Helvetica-Bold"/>
          <w:b/>
          <w:bCs/>
          <w:kern w:val="0"/>
          <w:lang w:bidi="ar-SA"/>
        </w:rPr>
        <w:t>Mode d'évaluation des ouvrages</w:t>
      </w:r>
    </w:p>
    <w:p w14:paraId="6A851919" w14:textId="1A1D3D3D"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 marché est passé</w:t>
      </w:r>
      <w:r w:rsidR="00A422D6">
        <w:rPr>
          <w:rFonts w:ascii="Franklin Gothic Medium" w:hAnsi="Franklin Gothic Medium" w:cs="Helvetica"/>
          <w:kern w:val="0"/>
          <w:lang w:bidi="ar-SA"/>
        </w:rPr>
        <w:t xml:space="preserve"> à prix global et forfaitaire : </w:t>
      </w:r>
      <w:r w:rsidRPr="00A422D6">
        <w:rPr>
          <w:rFonts w:ascii="Franklin Gothic Medium" w:hAnsi="Franklin Gothic Medium" w:cs="Helvetica"/>
          <w:kern w:val="0"/>
          <w:lang w:bidi="ar-SA"/>
        </w:rPr>
        <w:t xml:space="preserve">ce prix rémunère l'entrepreneur pour un ouvrage, une partie d'ouvrage ou un ensemble </w:t>
      </w:r>
      <w:r w:rsidR="00A422D6">
        <w:rPr>
          <w:rFonts w:ascii="Franklin Gothic Medium" w:hAnsi="Franklin Gothic Medium" w:cs="Helvetica"/>
          <w:kern w:val="0"/>
          <w:lang w:bidi="ar-SA"/>
        </w:rPr>
        <w:t xml:space="preserve">déterminé de prestations </w:t>
      </w:r>
      <w:r w:rsidRPr="00A422D6">
        <w:rPr>
          <w:rFonts w:ascii="Franklin Gothic Medium" w:hAnsi="Franklin Gothic Medium" w:cs="Helvetica"/>
          <w:kern w:val="0"/>
          <w:lang w:bidi="ar-SA"/>
        </w:rPr>
        <w:t>défini par le marché.</w:t>
      </w:r>
    </w:p>
    <w:p w14:paraId="0F20CD52"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 prix est établi sur les bases des conditions économiques du mois précédant la remise des offres.</w:t>
      </w:r>
    </w:p>
    <w:p w14:paraId="78717237"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L'entrepreneur reconnaît formellement que les prix figurant au présent marché, tiennent compte :</w:t>
      </w:r>
    </w:p>
    <w:p w14:paraId="791C462A" w14:textId="0A85A9D2"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De toutes les prescriptions, garanties, sujétions et obligations résultant de c</w:t>
      </w:r>
      <w:r w:rsidR="00A422D6">
        <w:rPr>
          <w:rFonts w:ascii="Franklin Gothic Medium" w:hAnsi="Franklin Gothic Medium" w:cs="Helvetica"/>
          <w:kern w:val="0"/>
          <w:lang w:bidi="ar-SA"/>
        </w:rPr>
        <w:t xml:space="preserve">e marché, y compris les impôts, </w:t>
      </w:r>
      <w:r w:rsidRPr="00A422D6">
        <w:rPr>
          <w:rFonts w:ascii="Franklin Gothic Medium" w:hAnsi="Franklin Gothic Medium" w:cs="Helvetica"/>
          <w:kern w:val="0"/>
          <w:lang w:bidi="ar-SA"/>
        </w:rPr>
        <w:t>taxes et redevances de toute nature existant à la date de signature de l'acte d'engagement.</w:t>
      </w:r>
    </w:p>
    <w:p w14:paraId="4CBCBFFA"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De toutes les charges et de tous les aléas pouvant résulter de l'exécution des travaux notamment des</w:t>
      </w:r>
    </w:p>
    <w:p w14:paraId="11EC04C1" w14:textId="778CABE9" w:rsidR="00095C72" w:rsidRPr="00A422D6" w:rsidRDefault="00A422D6"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Circonstances</w:t>
      </w:r>
      <w:r w:rsidR="00095C72" w:rsidRPr="00A422D6">
        <w:rPr>
          <w:rFonts w:ascii="Franklin Gothic Medium" w:hAnsi="Franklin Gothic Medium" w:cs="Helvetica"/>
          <w:kern w:val="0"/>
          <w:lang w:bidi="ar-SA"/>
        </w:rPr>
        <w:t xml:space="preserve"> locales, de la situation géographique du chantier (frais de transport du personnel, du matériel et</w:t>
      </w:r>
      <w:r w:rsidR="00E5526A">
        <w:rPr>
          <w:rFonts w:ascii="Franklin Gothic Medium" w:hAnsi="Franklin Gothic Medium" w:cs="Helvetica"/>
          <w:kern w:val="0"/>
          <w:lang w:bidi="ar-SA"/>
        </w:rPr>
        <w:t xml:space="preserve"> </w:t>
      </w:r>
      <w:r w:rsidR="00095C72" w:rsidRPr="00A422D6">
        <w:rPr>
          <w:rFonts w:ascii="Franklin Gothic Medium" w:hAnsi="Franklin Gothic Medium" w:cs="Helvetica"/>
          <w:kern w:val="0"/>
          <w:lang w:bidi="ar-SA"/>
        </w:rPr>
        <w:t>des matériaux, indemnité de déplacement et de panier, surveillance du chantier, etc.),</w:t>
      </w:r>
    </w:p>
    <w:p w14:paraId="267F2055"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Du bénéfice de l'entrepreneur.</w:t>
      </w:r>
    </w:p>
    <w:p w14:paraId="760811E8" w14:textId="77A7900C"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lastRenderedPageBreak/>
        <w:t xml:space="preserve">Il en va de même des travaux supplémentaires, </w:t>
      </w:r>
      <w:r w:rsidR="00A422D6" w:rsidRPr="00A422D6">
        <w:rPr>
          <w:rFonts w:ascii="Franklin Gothic Medium" w:hAnsi="Franklin Gothic Medium" w:cs="Helvetica"/>
          <w:kern w:val="0"/>
          <w:lang w:bidi="ar-SA"/>
        </w:rPr>
        <w:t>quel que</w:t>
      </w:r>
      <w:r w:rsidRPr="00A422D6">
        <w:rPr>
          <w:rFonts w:ascii="Franklin Gothic Medium" w:hAnsi="Franklin Gothic Medium" w:cs="Helvetica"/>
          <w:kern w:val="0"/>
          <w:lang w:bidi="ar-SA"/>
        </w:rPr>
        <w:t xml:space="preserve"> soit le mode de fixation du prix correspondant.</w:t>
      </w:r>
    </w:p>
    <w:p w14:paraId="61576085" w14:textId="622B5C5F"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La décomposition d'un prix forfaitaire est présentée sous la forme d'un détail estimatif comprenant, pour chaque</w:t>
      </w:r>
      <w:r w:rsidR="00E5526A">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 xml:space="preserve">nature </w:t>
      </w:r>
      <w:r w:rsidR="00A422D6" w:rsidRPr="00A422D6">
        <w:rPr>
          <w:rFonts w:ascii="Franklin Gothic Medium" w:hAnsi="Franklin Gothic Medium" w:cs="Helvetica"/>
          <w:kern w:val="0"/>
          <w:lang w:bidi="ar-SA"/>
        </w:rPr>
        <w:t>d’ouvrage</w:t>
      </w:r>
      <w:r w:rsidRPr="00A422D6">
        <w:rPr>
          <w:rFonts w:ascii="Franklin Gothic Medium" w:hAnsi="Franklin Gothic Medium" w:cs="Helvetica"/>
          <w:kern w:val="0"/>
          <w:lang w:bidi="ar-SA"/>
        </w:rPr>
        <w:t xml:space="preserve"> ou chaque élément d'ouvrage, la quantité à exécuter et le prix de L'unité correspondante.</w:t>
      </w:r>
    </w:p>
    <w:p w14:paraId="27A20F7A" w14:textId="68026FE8"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 marché est passé à prix unitaire (dit "au métré") :soit tout prix qui s'applique à une nature d'ouvrage ou à un élément d'ouvrage dont les quantités ne sont</w:t>
      </w:r>
      <w:r w:rsidR="00E5526A">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indiquées dans le marché qu'à titre prévisionnel.</w:t>
      </w:r>
    </w:p>
    <w:p w14:paraId="0F3894F0" w14:textId="77777777"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 sous-détail d'un prix unitaire donne le contenu du prix en indiquant :</w:t>
      </w:r>
    </w:p>
    <w:p w14:paraId="5B24B164" w14:textId="55A7ED2C"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1° Les déboursés ou frais directs, décomposés en dépenses de salaires et indemnités du personnel, charges</w:t>
      </w:r>
      <w:r w:rsidR="00E5526A">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salariales, dépenses de matériaux et de matières consommables, dépenses de matériel</w:t>
      </w:r>
    </w:p>
    <w:p w14:paraId="4F470E10" w14:textId="624D4CE4" w:rsidR="00095C72" w:rsidRPr="00A422D6"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2° Les frais généraux, d'une part, les impôts et taxes autres que la T.V.A., d'autre part, exprimés par des</w:t>
      </w:r>
      <w:r w:rsidR="00E5526A">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pourcentages des déboursés 1° ci-dessous ;</w:t>
      </w:r>
    </w:p>
    <w:p w14:paraId="0B932C35" w14:textId="73F35F3D" w:rsidR="00095C72" w:rsidRDefault="00095C72" w:rsidP="00095C72">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3° La marge pour risques et bénéfices, exprimés par un pourcentage de l'ensemble des deux postes précédents.</w:t>
      </w:r>
    </w:p>
    <w:p w14:paraId="33777861" w14:textId="77777777" w:rsidR="00A422D6" w:rsidRDefault="00A422D6" w:rsidP="00095C72">
      <w:pPr>
        <w:widowControl/>
        <w:suppressAutoHyphens w:val="0"/>
        <w:autoSpaceDE w:val="0"/>
        <w:adjustRightInd w:val="0"/>
        <w:textAlignment w:val="auto"/>
        <w:rPr>
          <w:rFonts w:ascii="Franklin Gothic Medium" w:hAnsi="Franklin Gothic Medium" w:cs="Helvetica"/>
          <w:kern w:val="0"/>
          <w:lang w:bidi="ar-SA"/>
        </w:rPr>
      </w:pPr>
    </w:p>
    <w:p w14:paraId="121044E4"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Bold"/>
          <w:b/>
          <w:bCs/>
          <w:kern w:val="0"/>
          <w:lang w:bidi="ar-SA"/>
        </w:rPr>
        <w:t>Variations dans les prix</w:t>
      </w:r>
    </w:p>
    <w:p w14:paraId="152F9BF9"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Les prix sont fermes et non révisables</w:t>
      </w:r>
    </w:p>
    <w:p w14:paraId="27D4A8FB" w14:textId="6E75A5FB"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Au cas où l'ordre de service général n'aurait pas été donné da</w:t>
      </w:r>
      <w:r>
        <w:rPr>
          <w:rFonts w:ascii="Franklin Gothic Medium" w:hAnsi="Franklin Gothic Medium" w:cs="Helvetica"/>
          <w:kern w:val="0"/>
          <w:lang w:bidi="ar-SA"/>
        </w:rPr>
        <w:t xml:space="preserve">ns un délai maximum de 90 jour (quatre- vingt dix </w:t>
      </w:r>
      <w:r w:rsidRPr="00A422D6">
        <w:rPr>
          <w:rFonts w:ascii="Franklin Gothic Medium" w:hAnsi="Franklin Gothic Medium" w:cs="Helvetica"/>
          <w:kern w:val="0"/>
          <w:lang w:bidi="ar-SA"/>
        </w:rPr>
        <w:t xml:space="preserve">jours) à compter de la date d'établissement des prix, il sera procédé pour tous les </w:t>
      </w:r>
      <w:r>
        <w:rPr>
          <w:rFonts w:ascii="Franklin Gothic Medium" w:hAnsi="Franklin Gothic Medium" w:cs="Helvetica"/>
          <w:kern w:val="0"/>
          <w:lang w:bidi="ar-SA"/>
        </w:rPr>
        <w:t xml:space="preserve">corps d'état, à l'actualisation </w:t>
      </w:r>
      <w:r w:rsidRPr="00A422D6">
        <w:rPr>
          <w:rFonts w:ascii="Franklin Gothic Medium" w:hAnsi="Franklin Gothic Medium" w:cs="Helvetica"/>
          <w:kern w:val="0"/>
          <w:lang w:bidi="ar-SA"/>
        </w:rPr>
        <w:t>des prix du marché à la date d'effet de cet ordre de service général, par applic</w:t>
      </w:r>
      <w:r>
        <w:rPr>
          <w:rFonts w:ascii="Franklin Gothic Medium" w:hAnsi="Franklin Gothic Medium" w:cs="Helvetica"/>
          <w:kern w:val="0"/>
          <w:lang w:bidi="ar-SA"/>
        </w:rPr>
        <w:t xml:space="preserve">ation de la formule de révision </w:t>
      </w:r>
      <w:r w:rsidRPr="00A422D6">
        <w:rPr>
          <w:rFonts w:ascii="Franklin Gothic Medium" w:hAnsi="Franklin Gothic Medium" w:cs="Helvetica"/>
          <w:kern w:val="0"/>
          <w:lang w:bidi="ar-SA"/>
        </w:rPr>
        <w:t>contractuelle, mais sans partie fixe :</w:t>
      </w:r>
    </w:p>
    <w:p w14:paraId="24636626"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Pa = P°X multiplié par BT 01 (a) divisé par BT 01 (°)</w:t>
      </w:r>
    </w:p>
    <w:p w14:paraId="145285CA"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Dans cette formule :</w:t>
      </w:r>
    </w:p>
    <w:p w14:paraId="3CE362E3"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Pa : prix actualisé</w:t>
      </w:r>
    </w:p>
    <w:p w14:paraId="7A556365"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 : prix valeur marché</w:t>
      </w:r>
    </w:p>
    <w:p w14:paraId="38D31E17"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BT 01 (°) : valeur de l'indice à la date du marché moins trois mois</w:t>
      </w:r>
    </w:p>
    <w:p w14:paraId="163630B3"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BT 01 (a) : valeur de l'indice à la date de l'effet de l'ordre de service moins trois mois</w:t>
      </w:r>
    </w:p>
    <w:p w14:paraId="1B749424" w14:textId="6ABA8771"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Si les prix viennent à varier pendant le délai contractuel d'exécution, les situation</w:t>
      </w:r>
      <w:r>
        <w:rPr>
          <w:rFonts w:ascii="Franklin Gothic Medium" w:hAnsi="Franklin Gothic Medium" w:cs="Helvetica"/>
          <w:kern w:val="0"/>
          <w:lang w:bidi="ar-SA"/>
        </w:rPr>
        <w:t xml:space="preserve">s mensuelles seront révisées en </w:t>
      </w:r>
      <w:r w:rsidRPr="00A422D6">
        <w:rPr>
          <w:rFonts w:ascii="Franklin Gothic Medium" w:hAnsi="Franklin Gothic Medium" w:cs="Helvetica"/>
          <w:kern w:val="0"/>
          <w:lang w:bidi="ar-SA"/>
        </w:rPr>
        <w:t xml:space="preserve">hausse comme en baisse. Pour déterminer le montant rajusté de la partie </w:t>
      </w:r>
      <w:r>
        <w:rPr>
          <w:rFonts w:ascii="Franklin Gothic Medium" w:hAnsi="Franklin Gothic Medium" w:cs="Helvetica"/>
          <w:kern w:val="0"/>
          <w:lang w:bidi="ar-SA"/>
        </w:rPr>
        <w:t xml:space="preserve">du marché exécutée dans le mois </w:t>
      </w:r>
      <w:r w:rsidRPr="00A422D6">
        <w:rPr>
          <w:rFonts w:ascii="Franklin Gothic Medium" w:hAnsi="Franklin Gothic Medium" w:cs="Helvetica"/>
          <w:kern w:val="0"/>
          <w:lang w:bidi="ar-SA"/>
        </w:rPr>
        <w:t>considéré, on calcule la différence entre la situation cumulative du mois considér</w:t>
      </w:r>
      <w:r>
        <w:rPr>
          <w:rFonts w:ascii="Franklin Gothic Medium" w:hAnsi="Franklin Gothic Medium" w:cs="Helvetica"/>
          <w:kern w:val="0"/>
          <w:lang w:bidi="ar-SA"/>
        </w:rPr>
        <w:t xml:space="preserve">é et la situation cumulative du </w:t>
      </w:r>
      <w:r w:rsidRPr="00A422D6">
        <w:rPr>
          <w:rFonts w:ascii="Franklin Gothic Medium" w:hAnsi="Franklin Gothic Medium" w:cs="Helvetica"/>
          <w:kern w:val="0"/>
          <w:lang w:bidi="ar-SA"/>
        </w:rPr>
        <w:t>mois précédent et on revalorise cette différence par application de la formule suivante :</w:t>
      </w:r>
    </w:p>
    <w:p w14:paraId="6263EB2A"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Pr = Pa multiplié par 0,15 + 0,85 X par BT 01 (r) divisé par BT 01 (a)</w:t>
      </w:r>
    </w:p>
    <w:p w14:paraId="2E418C0A"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Dans cette formule :</w:t>
      </w:r>
    </w:p>
    <w:p w14:paraId="23A6370C"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Pr : prix révisé</w:t>
      </w:r>
    </w:p>
    <w:p w14:paraId="3A9A91EA"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Pa : prix actualisé (voir ci-avant)</w:t>
      </w:r>
    </w:p>
    <w:p w14:paraId="56DC8D95"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BT 01 (°) : valeur de l'indice à la date du marché moins trois mois</w:t>
      </w:r>
    </w:p>
    <w:p w14:paraId="66306338"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BT 01 (a) : valeur de l'indice à la date de l'effet de l'ordre de service moins trois mois</w:t>
      </w:r>
    </w:p>
    <w:p w14:paraId="6F21CF0F" w14:textId="3C8FA9E6"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Les prix du présent marché sont réputés établis sur la base des conditions écon</w:t>
      </w:r>
      <w:r>
        <w:rPr>
          <w:rFonts w:ascii="Franklin Gothic Medium" w:hAnsi="Franklin Gothic Medium" w:cs="Helvetica"/>
          <w:kern w:val="0"/>
          <w:lang w:bidi="ar-SA"/>
        </w:rPr>
        <w:t xml:space="preserve">omiques du mois précédent celui </w:t>
      </w:r>
      <w:r w:rsidRPr="00A422D6">
        <w:rPr>
          <w:rFonts w:ascii="Franklin Gothic Medium" w:hAnsi="Franklin Gothic Medium" w:cs="Helvetica"/>
          <w:kern w:val="0"/>
          <w:lang w:bidi="ar-SA"/>
        </w:rPr>
        <w:t>de la date prévue pour la remise des offres, ce mois est appelé "mois zéro".</w:t>
      </w:r>
    </w:p>
    <w:p w14:paraId="7F11544D"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3.3 </w:t>
      </w:r>
      <w:r w:rsidRPr="00A422D6">
        <w:rPr>
          <w:rFonts w:ascii="Franklin Gothic Medium" w:hAnsi="Franklin Gothic Medium" w:cs="Helvetica-Bold"/>
          <w:b/>
          <w:bCs/>
          <w:kern w:val="0"/>
          <w:lang w:bidi="ar-SA"/>
        </w:rPr>
        <w:t>Honoraires de bureaux d'études</w:t>
      </w:r>
    </w:p>
    <w:p w14:paraId="54661717" w14:textId="33F1F70A"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Les honoraires des bureaux d'études pour la réalisation des plans d'exécution des</w:t>
      </w:r>
      <w:r>
        <w:rPr>
          <w:rFonts w:ascii="Franklin Gothic Medium" w:hAnsi="Franklin Gothic Medium" w:cs="Helvetica"/>
          <w:kern w:val="0"/>
          <w:lang w:bidi="ar-SA"/>
        </w:rPr>
        <w:t xml:space="preserve"> lots suivants sont à la charge </w:t>
      </w:r>
      <w:r w:rsidRPr="00A422D6">
        <w:rPr>
          <w:rFonts w:ascii="Franklin Gothic Medium" w:hAnsi="Franklin Gothic Medium" w:cs="Helvetica"/>
          <w:kern w:val="0"/>
          <w:lang w:bidi="ar-SA"/>
        </w:rPr>
        <w:t>des entrepreneurs.</w:t>
      </w:r>
    </w:p>
    <w:p w14:paraId="6B90C264"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3.4 </w:t>
      </w:r>
      <w:r w:rsidRPr="00A422D6">
        <w:rPr>
          <w:rFonts w:ascii="Franklin Gothic Medium" w:hAnsi="Franklin Gothic Medium" w:cs="Helvetica-Bold"/>
          <w:b/>
          <w:bCs/>
          <w:kern w:val="0"/>
          <w:lang w:bidi="ar-SA"/>
        </w:rPr>
        <w:t>Frais de dossier</w:t>
      </w:r>
    </w:p>
    <w:p w14:paraId="0951F397" w14:textId="13DD5DA8" w:rsid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Les frais d'établissement des dossiers de marché sont à la charge du</w:t>
      </w:r>
      <w:r>
        <w:rPr>
          <w:rFonts w:ascii="Franklin Gothic Medium" w:hAnsi="Franklin Gothic Medium" w:cs="Helvetica"/>
          <w:kern w:val="0"/>
          <w:lang w:bidi="ar-SA"/>
        </w:rPr>
        <w:t xml:space="preserve"> maître de l'ouvrage, sauf acte </w:t>
      </w:r>
      <w:r w:rsidRPr="00A422D6">
        <w:rPr>
          <w:rFonts w:ascii="Franklin Gothic Medium" w:hAnsi="Franklin Gothic Medium" w:cs="Helvetica"/>
          <w:kern w:val="0"/>
          <w:lang w:bidi="ar-SA"/>
        </w:rPr>
        <w:t>d'engagement et la D.P.G.F. à la charge de l'entrepreneur.</w:t>
      </w:r>
    </w:p>
    <w:p w14:paraId="2E5EA370" w14:textId="77777777" w:rsid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p>
    <w:p w14:paraId="722A2A5C"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Bold"/>
          <w:b/>
          <w:bCs/>
          <w:kern w:val="0"/>
          <w:lang w:bidi="ar-SA"/>
        </w:rPr>
        <w:t>Cautionnement et retenue de garantie</w:t>
      </w:r>
    </w:p>
    <w:p w14:paraId="56A7EE07"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Une retenue de garantie de 5 % sera appliquée sur les sommes dues à l'entrepreneur au titre de son marché.</w:t>
      </w:r>
    </w:p>
    <w:p w14:paraId="16156AB1" w14:textId="7A2E099D"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lastRenderedPageBreak/>
        <w:t>Cette retenue de garantie sera libérée après réception des travaux, lev</w:t>
      </w:r>
      <w:r>
        <w:rPr>
          <w:rFonts w:ascii="Franklin Gothic Medium" w:hAnsi="Franklin Gothic Medium" w:cs="Helvetica"/>
          <w:kern w:val="0"/>
          <w:lang w:bidi="ar-SA"/>
        </w:rPr>
        <w:t xml:space="preserve">ée des éventuelles réserves, et </w:t>
      </w:r>
      <w:r w:rsidRPr="00A422D6">
        <w:rPr>
          <w:rFonts w:ascii="Franklin Gothic Medium" w:hAnsi="Franklin Gothic Medium" w:cs="Helvetica"/>
          <w:kern w:val="0"/>
          <w:lang w:bidi="ar-SA"/>
        </w:rPr>
        <w:t>établissement du décompte définitif.</w:t>
      </w:r>
    </w:p>
    <w:p w14:paraId="0606DD93" w14:textId="50187C6C"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A la demande de l'Entrepreneur, elle pourra être remplacé</w:t>
      </w:r>
      <w:r>
        <w:rPr>
          <w:rFonts w:ascii="Franklin Gothic Medium" w:hAnsi="Franklin Gothic Medium" w:cs="Helvetica"/>
          <w:kern w:val="0"/>
          <w:lang w:bidi="ar-SA"/>
        </w:rPr>
        <w:t>e</w:t>
      </w:r>
      <w:r w:rsidRPr="00A422D6">
        <w:rPr>
          <w:rFonts w:ascii="Franklin Gothic Medium" w:hAnsi="Franklin Gothic Medium" w:cs="Helvetica"/>
          <w:kern w:val="0"/>
          <w:lang w:bidi="ar-SA"/>
        </w:rPr>
        <w:t xml:space="preserve"> par une cautio</w:t>
      </w:r>
      <w:r>
        <w:rPr>
          <w:rFonts w:ascii="Franklin Gothic Medium" w:hAnsi="Franklin Gothic Medium" w:cs="Helvetica"/>
          <w:kern w:val="0"/>
          <w:lang w:bidi="ar-SA"/>
        </w:rPr>
        <w:t xml:space="preserve">n solidaire et personnelle d'un </w:t>
      </w:r>
      <w:r w:rsidRPr="00A422D6">
        <w:rPr>
          <w:rFonts w:ascii="Franklin Gothic Medium" w:hAnsi="Franklin Gothic Medium" w:cs="Helvetica"/>
          <w:kern w:val="0"/>
          <w:lang w:bidi="ar-SA"/>
        </w:rPr>
        <w:t>établissement financier agréé.</w:t>
      </w:r>
    </w:p>
    <w:p w14:paraId="506EFC16"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Cette caution devra obligatoirement comporter le libellé suivant :</w:t>
      </w:r>
    </w:p>
    <w:p w14:paraId="355E9A09" w14:textId="40387A3F" w:rsidR="00A422D6" w:rsidRPr="00A422D6" w:rsidRDefault="00A422D6" w:rsidP="00A422D6">
      <w:pPr>
        <w:widowControl/>
        <w:suppressAutoHyphens w:val="0"/>
        <w:autoSpaceDE w:val="0"/>
        <w:adjustRightInd w:val="0"/>
        <w:textAlignment w:val="auto"/>
        <w:rPr>
          <w:rFonts w:ascii="Franklin Gothic Medium" w:hAnsi="Franklin Gothic Medium" w:cs="Helvetica-Oblique"/>
          <w:i/>
          <w:iCs/>
          <w:kern w:val="0"/>
          <w:lang w:bidi="ar-SA"/>
        </w:rPr>
      </w:pPr>
      <w:r w:rsidRPr="00A422D6">
        <w:rPr>
          <w:rFonts w:ascii="Franklin Gothic Medium" w:hAnsi="Franklin Gothic Medium" w:cs="Helvetica-Oblique"/>
          <w:i/>
          <w:iCs/>
          <w:kern w:val="0"/>
          <w:lang w:bidi="ar-SA"/>
        </w:rPr>
        <w:t>"L'établissement agréé s'engage expressément à verser, à la première demande du</w:t>
      </w:r>
      <w:r>
        <w:rPr>
          <w:rFonts w:ascii="Franklin Gothic Medium" w:hAnsi="Franklin Gothic Medium" w:cs="Helvetica-Oblique"/>
          <w:i/>
          <w:iCs/>
          <w:kern w:val="0"/>
          <w:lang w:bidi="ar-SA"/>
        </w:rPr>
        <w:t xml:space="preserve"> maître d'ouvrage, contresignée </w:t>
      </w:r>
      <w:r w:rsidRPr="00A422D6">
        <w:rPr>
          <w:rFonts w:ascii="Franklin Gothic Medium" w:hAnsi="Franklin Gothic Medium" w:cs="Helvetica-Oblique"/>
          <w:i/>
          <w:iCs/>
          <w:kern w:val="0"/>
          <w:lang w:bidi="ar-SA"/>
        </w:rPr>
        <w:t>par le maître d'œuvre tout ou partie des sommes faisant partie du présent en</w:t>
      </w:r>
      <w:r>
        <w:rPr>
          <w:rFonts w:ascii="Franklin Gothic Medium" w:hAnsi="Franklin Gothic Medium" w:cs="Helvetica-Oblique"/>
          <w:i/>
          <w:iCs/>
          <w:kern w:val="0"/>
          <w:lang w:bidi="ar-SA"/>
        </w:rPr>
        <w:t xml:space="preserve">gagement de caution. Il renonce </w:t>
      </w:r>
      <w:r w:rsidRPr="00A422D6">
        <w:rPr>
          <w:rFonts w:ascii="Franklin Gothic Medium" w:hAnsi="Franklin Gothic Medium" w:cs="Helvetica-Oblique"/>
          <w:i/>
          <w:iCs/>
          <w:kern w:val="0"/>
          <w:lang w:bidi="ar-SA"/>
        </w:rPr>
        <w:t xml:space="preserve">expressément au bénéfice de discussion et de division, prévu par les articles 2021 et </w:t>
      </w:r>
      <w:r>
        <w:rPr>
          <w:rFonts w:ascii="Franklin Gothic Medium" w:hAnsi="Franklin Gothic Medium" w:cs="Helvetica-Oblique"/>
          <w:i/>
          <w:iCs/>
          <w:kern w:val="0"/>
          <w:lang w:bidi="ar-SA"/>
        </w:rPr>
        <w:t xml:space="preserve">2026 du code civil. En outre Il </w:t>
      </w:r>
      <w:r w:rsidRPr="00A422D6">
        <w:rPr>
          <w:rFonts w:ascii="Franklin Gothic Medium" w:hAnsi="Franklin Gothic Medium" w:cs="Helvetica-Oblique"/>
          <w:i/>
          <w:iCs/>
          <w:kern w:val="0"/>
          <w:lang w:bidi="ar-SA"/>
        </w:rPr>
        <w:t>est expressément stipulé que l'établissement ne pourra élever aucune exception,</w:t>
      </w:r>
      <w:r>
        <w:rPr>
          <w:rFonts w:ascii="Franklin Gothic Medium" w:hAnsi="Franklin Gothic Medium" w:cs="Helvetica-Oblique"/>
          <w:i/>
          <w:iCs/>
          <w:kern w:val="0"/>
          <w:lang w:bidi="ar-SA"/>
        </w:rPr>
        <w:t xml:space="preserve"> ou soulever de contestation de </w:t>
      </w:r>
      <w:r w:rsidRPr="00A422D6">
        <w:rPr>
          <w:rFonts w:ascii="Franklin Gothic Medium" w:hAnsi="Franklin Gothic Medium" w:cs="Helvetica-Oblique"/>
          <w:i/>
          <w:iCs/>
          <w:kern w:val="0"/>
          <w:lang w:bidi="ar-SA"/>
        </w:rPr>
        <w:t>quelque nature que ce soit pour différer le paiement, sans préjudice de recours contre l'entreprise."</w:t>
      </w:r>
    </w:p>
    <w:p w14:paraId="79C0C018" w14:textId="45ADAE5A"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Lorsque les dispositions réglementaires le permettent, si le marché comporte, </w:t>
      </w:r>
      <w:r>
        <w:rPr>
          <w:rFonts w:ascii="Franklin Gothic Medium" w:hAnsi="Franklin Gothic Medium" w:cs="Helvetica"/>
          <w:kern w:val="0"/>
          <w:lang w:bidi="ar-SA"/>
        </w:rPr>
        <w:t xml:space="preserve">au lieu d'un cautionnement, une </w:t>
      </w:r>
      <w:r w:rsidRPr="00A422D6">
        <w:rPr>
          <w:rFonts w:ascii="Franklin Gothic Medium" w:hAnsi="Franklin Gothic Medium" w:cs="Helvetica"/>
          <w:kern w:val="0"/>
          <w:lang w:bidi="ar-SA"/>
        </w:rPr>
        <w:t>retenue de garantie, le remplacement de cette retenue de garantie par une caution</w:t>
      </w:r>
      <w:r>
        <w:rPr>
          <w:rFonts w:ascii="Franklin Gothic Medium" w:hAnsi="Franklin Gothic Medium" w:cs="Helvetica"/>
          <w:kern w:val="0"/>
          <w:lang w:bidi="ar-SA"/>
        </w:rPr>
        <w:t xml:space="preserve"> personnelle et solidaire, dans </w:t>
      </w:r>
      <w:r w:rsidRPr="00A422D6">
        <w:rPr>
          <w:rFonts w:ascii="Franklin Gothic Medium" w:hAnsi="Franklin Gothic Medium" w:cs="Helvetica"/>
          <w:kern w:val="0"/>
          <w:lang w:bidi="ar-SA"/>
        </w:rPr>
        <w:t>les conditions prévues par les règlements, peut intervenir, soit à l'origine, so</w:t>
      </w:r>
      <w:r>
        <w:rPr>
          <w:rFonts w:ascii="Franklin Gothic Medium" w:hAnsi="Franklin Gothic Medium" w:cs="Helvetica"/>
          <w:kern w:val="0"/>
          <w:lang w:bidi="ar-SA"/>
        </w:rPr>
        <w:t xml:space="preserve">it à tout moment. La retenue de </w:t>
      </w:r>
      <w:r w:rsidRPr="00A422D6">
        <w:rPr>
          <w:rFonts w:ascii="Franklin Gothic Medium" w:hAnsi="Franklin Gothic Medium" w:cs="Helvetica"/>
          <w:kern w:val="0"/>
          <w:lang w:bidi="ar-SA"/>
        </w:rPr>
        <w:t>garantie est alors restituée</w:t>
      </w:r>
    </w:p>
    <w:p w14:paraId="0B00FCF4" w14:textId="61509F33"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Le présent C.C.A.P. fixe un </w:t>
      </w:r>
      <w:r>
        <w:rPr>
          <w:rFonts w:ascii="Franklin Gothic Medium" w:hAnsi="Franklin Gothic Medium" w:cs="Helvetica"/>
          <w:kern w:val="0"/>
          <w:lang w:bidi="ar-SA"/>
        </w:rPr>
        <w:t>cautionnement initial de 0,00 €</w:t>
      </w:r>
      <w:r w:rsidRPr="00A422D6">
        <w:rPr>
          <w:rFonts w:ascii="Franklin Gothic Medium" w:hAnsi="Franklin Gothic Medium" w:cs="Helvetica"/>
          <w:kern w:val="0"/>
          <w:lang w:bidi="ar-SA"/>
        </w:rPr>
        <w:t>, L'entreprise doit le con</w:t>
      </w:r>
      <w:r>
        <w:rPr>
          <w:rFonts w:ascii="Franklin Gothic Medium" w:hAnsi="Franklin Gothic Medium" w:cs="Helvetica"/>
          <w:kern w:val="0"/>
          <w:lang w:bidi="ar-SA"/>
        </w:rPr>
        <w:t xml:space="preserve">stituer dans les vingt jours de </w:t>
      </w:r>
      <w:r w:rsidRPr="00A422D6">
        <w:rPr>
          <w:rFonts w:ascii="Franklin Gothic Medium" w:hAnsi="Franklin Gothic Medium" w:cs="Helvetica"/>
          <w:kern w:val="0"/>
          <w:lang w:bidi="ar-SA"/>
        </w:rPr>
        <w:t>la notification du marché.</w:t>
      </w:r>
    </w:p>
    <w:p w14:paraId="03A0EE37" w14:textId="364202E3"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Si le cautionnement doit être constitue ou augmenté en application d'un </w:t>
      </w:r>
      <w:r>
        <w:rPr>
          <w:rFonts w:ascii="Franklin Gothic Medium" w:hAnsi="Franklin Gothic Medium" w:cs="Helvetica"/>
          <w:kern w:val="0"/>
          <w:lang w:bidi="ar-SA"/>
        </w:rPr>
        <w:t xml:space="preserve">avenant ou d'une décision de la </w:t>
      </w:r>
      <w:r w:rsidRPr="00A422D6">
        <w:rPr>
          <w:rFonts w:ascii="Franklin Gothic Medium" w:hAnsi="Franklin Gothic Medium" w:cs="Helvetica"/>
          <w:kern w:val="0"/>
          <w:lang w:bidi="ar-SA"/>
        </w:rPr>
        <w:t xml:space="preserve">personne responsable du marché, intervenant comme il est dit au 13 du présent article, </w:t>
      </w:r>
      <w:r>
        <w:rPr>
          <w:rFonts w:ascii="Franklin Gothic Medium" w:hAnsi="Franklin Gothic Medium" w:cs="Helvetica"/>
          <w:kern w:val="0"/>
          <w:lang w:bidi="ar-SA"/>
        </w:rPr>
        <w:t xml:space="preserve">L'entrepreneur doit </w:t>
      </w:r>
      <w:r w:rsidRPr="00A422D6">
        <w:rPr>
          <w:rFonts w:ascii="Franklin Gothic Medium" w:hAnsi="Franklin Gothic Medium" w:cs="Helvetica"/>
          <w:kern w:val="0"/>
          <w:lang w:bidi="ar-SA"/>
        </w:rPr>
        <w:t>effectuer cette opération dans les vingt jours de la notification de l'avenant ou de la décision qui la prescrit.</w:t>
      </w:r>
    </w:p>
    <w:p w14:paraId="46EFF7EE" w14:textId="10721C36"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En cas de prélèvement sur le cautionnement pour quelque motif que ce soit, </w:t>
      </w:r>
      <w:r>
        <w:rPr>
          <w:rFonts w:ascii="Franklin Gothic Medium" w:hAnsi="Franklin Gothic Medium" w:cs="Helvetica"/>
          <w:kern w:val="0"/>
          <w:lang w:bidi="ar-SA"/>
        </w:rPr>
        <w:t xml:space="preserve">L'entrepreneur doit aussitôt le </w:t>
      </w:r>
      <w:r w:rsidRPr="00A422D6">
        <w:rPr>
          <w:rFonts w:ascii="Franklin Gothic Medium" w:hAnsi="Franklin Gothic Medium" w:cs="Helvetica"/>
          <w:kern w:val="0"/>
          <w:lang w:bidi="ar-SA"/>
        </w:rPr>
        <w:t>reconstituer.</w:t>
      </w:r>
    </w:p>
    <w:p w14:paraId="63C5A2C2" w14:textId="63517824" w:rsid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L'absence de constitution ou, s'il y a lieu d'augmentation ou de reconstitution </w:t>
      </w:r>
      <w:r>
        <w:rPr>
          <w:rFonts w:ascii="Franklin Gothic Medium" w:hAnsi="Franklin Gothic Medium" w:cs="Helvetica"/>
          <w:kern w:val="0"/>
          <w:lang w:bidi="ar-SA"/>
        </w:rPr>
        <w:t xml:space="preserve">dans les délais contractuels du </w:t>
      </w:r>
      <w:r w:rsidRPr="00A422D6">
        <w:rPr>
          <w:rFonts w:ascii="Franklin Gothic Medium" w:hAnsi="Franklin Gothic Medium" w:cs="Helvetica"/>
          <w:kern w:val="0"/>
          <w:lang w:bidi="ar-SA"/>
        </w:rPr>
        <w:t>cautionnement fait obstacle à la mise en œuvre de la procédure</w:t>
      </w:r>
      <w:r>
        <w:rPr>
          <w:rFonts w:ascii="Franklin Gothic Medium" w:hAnsi="Franklin Gothic Medium" w:cs="Helvetica"/>
          <w:kern w:val="0"/>
          <w:lang w:bidi="ar-SA"/>
        </w:rPr>
        <w:t xml:space="preserve"> de règlement des sommes dues à </w:t>
      </w:r>
      <w:r w:rsidRPr="00A422D6">
        <w:rPr>
          <w:rFonts w:ascii="Franklin Gothic Medium" w:hAnsi="Franklin Gothic Medium" w:cs="Helvetica"/>
          <w:kern w:val="0"/>
          <w:lang w:bidi="ar-SA"/>
        </w:rPr>
        <w:t>l'entrepreneur, à moins que celui-ci ne s'engage à affecter directement ce</w:t>
      </w:r>
      <w:r>
        <w:rPr>
          <w:rFonts w:ascii="Franklin Gothic Medium" w:hAnsi="Franklin Gothic Medium" w:cs="Helvetica"/>
          <w:kern w:val="0"/>
          <w:lang w:bidi="ar-SA"/>
        </w:rPr>
        <w:t xml:space="preserve">s sommes à la régularisation du </w:t>
      </w:r>
      <w:r w:rsidRPr="00A422D6">
        <w:rPr>
          <w:rFonts w:ascii="Franklin Gothic Medium" w:hAnsi="Franklin Gothic Medium" w:cs="Helvetica"/>
          <w:kern w:val="0"/>
          <w:lang w:bidi="ar-SA"/>
        </w:rPr>
        <w:t>cautionnement.</w:t>
      </w:r>
    </w:p>
    <w:p w14:paraId="20545779"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p>
    <w:p w14:paraId="3001C62B" w14:textId="77777777" w:rsid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4 </w:t>
      </w:r>
      <w:r w:rsidRPr="00A422D6">
        <w:rPr>
          <w:rFonts w:ascii="Franklin Gothic Medium" w:hAnsi="Franklin Gothic Medium" w:cs="Helvetica-Bold"/>
          <w:b/>
          <w:bCs/>
          <w:kern w:val="0"/>
          <w:lang w:bidi="ar-SA"/>
        </w:rPr>
        <w:t>PÉNALITÉS, PRIMES</w:t>
      </w:r>
    </w:p>
    <w:p w14:paraId="29C55649"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p>
    <w:p w14:paraId="4F1C235B"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4.1 </w:t>
      </w:r>
      <w:r w:rsidRPr="00A422D6">
        <w:rPr>
          <w:rFonts w:ascii="Franklin Gothic Medium" w:hAnsi="Franklin Gothic Medium" w:cs="Helvetica-Bold"/>
          <w:b/>
          <w:bCs/>
          <w:kern w:val="0"/>
          <w:lang w:bidi="ar-SA"/>
        </w:rPr>
        <w:t>Pénalités de retard</w:t>
      </w:r>
    </w:p>
    <w:p w14:paraId="05F01F18" w14:textId="493BE43A"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La pénalité prévue à l'article 20.1 du C.C.A.G. est fixée à 1/3 000e du mo</w:t>
      </w:r>
      <w:r>
        <w:rPr>
          <w:rFonts w:ascii="Franklin Gothic Medium" w:hAnsi="Franklin Gothic Medium" w:cs="Helvetica"/>
          <w:kern w:val="0"/>
          <w:lang w:bidi="ar-SA"/>
        </w:rPr>
        <w:t xml:space="preserve">ntant T.T.C. du marché ou de la </w:t>
      </w:r>
      <w:r w:rsidRPr="00A422D6">
        <w:rPr>
          <w:rFonts w:ascii="Franklin Gothic Medium" w:hAnsi="Franklin Gothic Medium" w:cs="Helvetica"/>
          <w:kern w:val="0"/>
          <w:lang w:bidi="ar-SA"/>
        </w:rPr>
        <w:t>tranche considérée par jour calendaire de retard ; par dérogation au C.C.A.G., ell</w:t>
      </w:r>
      <w:r>
        <w:rPr>
          <w:rFonts w:ascii="Franklin Gothic Medium" w:hAnsi="Franklin Gothic Medium" w:cs="Helvetica"/>
          <w:kern w:val="0"/>
          <w:lang w:bidi="ar-SA"/>
        </w:rPr>
        <w:t xml:space="preserve">e est appliquée sans qu'il soit </w:t>
      </w:r>
      <w:r w:rsidRPr="00A422D6">
        <w:rPr>
          <w:rFonts w:ascii="Franklin Gothic Medium" w:hAnsi="Franklin Gothic Medium" w:cs="Helvetica"/>
          <w:kern w:val="0"/>
          <w:lang w:bidi="ar-SA"/>
        </w:rPr>
        <w:t>besoin d'une mise en demeure préalable.</w:t>
      </w:r>
    </w:p>
    <w:p w14:paraId="67E5842E"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4.2 </w:t>
      </w:r>
      <w:r w:rsidRPr="00A422D6">
        <w:rPr>
          <w:rFonts w:ascii="Franklin Gothic Medium" w:hAnsi="Franklin Gothic Medium" w:cs="Helvetica-Bold"/>
          <w:b/>
          <w:bCs/>
          <w:kern w:val="0"/>
          <w:lang w:bidi="ar-SA"/>
        </w:rPr>
        <w:t>Pénalités en cours de travaux</w:t>
      </w:r>
    </w:p>
    <w:p w14:paraId="30456905" w14:textId="3C2DF953"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 xml:space="preserve">Les sommes ainsi retenues seront reversées à l'entrepreneur lui-même s'il récupère son retard, et </w:t>
      </w:r>
      <w:r>
        <w:rPr>
          <w:rFonts w:ascii="Franklin Gothic Medium" w:hAnsi="Franklin Gothic Medium" w:cs="Helvetica"/>
          <w:kern w:val="0"/>
          <w:lang w:bidi="ar-SA"/>
        </w:rPr>
        <w:t xml:space="preserve">ce seulement </w:t>
      </w:r>
      <w:r w:rsidRPr="00A422D6">
        <w:rPr>
          <w:rFonts w:ascii="Franklin Gothic Medium" w:hAnsi="Franklin Gothic Medium" w:cs="Helvetica"/>
          <w:kern w:val="0"/>
          <w:lang w:bidi="ar-SA"/>
        </w:rPr>
        <w:t>en fin de travaux. Au cas où l'entrepreneur ne rattraperait pas lui-même son retard,</w:t>
      </w:r>
      <w:r>
        <w:rPr>
          <w:rFonts w:ascii="Franklin Gothic Medium" w:hAnsi="Franklin Gothic Medium" w:cs="Helvetica"/>
          <w:kern w:val="0"/>
          <w:lang w:bidi="ar-SA"/>
        </w:rPr>
        <w:t xml:space="preserve"> mais où celui-ci serait comblé </w:t>
      </w:r>
      <w:r w:rsidRPr="00A422D6">
        <w:rPr>
          <w:rFonts w:ascii="Franklin Gothic Medium" w:hAnsi="Franklin Gothic Medium" w:cs="Helvetica"/>
          <w:kern w:val="0"/>
          <w:lang w:bidi="ar-SA"/>
        </w:rPr>
        <w:t>par un autre entrepreneur, avec pour conséquence la bonne fin des trava</w:t>
      </w:r>
      <w:r>
        <w:rPr>
          <w:rFonts w:ascii="Franklin Gothic Medium" w:hAnsi="Franklin Gothic Medium" w:cs="Helvetica"/>
          <w:kern w:val="0"/>
          <w:lang w:bidi="ar-SA"/>
        </w:rPr>
        <w:t xml:space="preserve">ux à la date prévue, les sommes </w:t>
      </w:r>
      <w:r w:rsidRPr="00A422D6">
        <w:rPr>
          <w:rFonts w:ascii="Franklin Gothic Medium" w:hAnsi="Franklin Gothic Medium" w:cs="Helvetica"/>
          <w:kern w:val="0"/>
          <w:lang w:bidi="ar-SA"/>
        </w:rPr>
        <w:t>retenues à l'entrepreneur retardataire seraient versées à l'entrepreneur ayant rattrapé ce retard.</w:t>
      </w:r>
    </w:p>
    <w:p w14:paraId="6C3EEDD4" w14:textId="507C710F" w:rsidR="00A422D6" w:rsidRP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Seul le maître d'œuvre en accord avec le maître d'ouvrage peut détermin</w:t>
      </w:r>
      <w:r>
        <w:rPr>
          <w:rFonts w:ascii="Franklin Gothic Medium" w:hAnsi="Franklin Gothic Medium" w:cs="Helvetica"/>
          <w:kern w:val="0"/>
          <w:lang w:bidi="ar-SA"/>
        </w:rPr>
        <w:t xml:space="preserve">er les retards tels que définis </w:t>
      </w:r>
      <w:r w:rsidRPr="00A422D6">
        <w:rPr>
          <w:rFonts w:ascii="Franklin Gothic Medium" w:hAnsi="Franklin Gothic Medium" w:cs="Helvetica"/>
          <w:kern w:val="0"/>
          <w:lang w:bidi="ar-SA"/>
        </w:rPr>
        <w:t>ci-dessus.</w:t>
      </w:r>
    </w:p>
    <w:p w14:paraId="4536BD8D" w14:textId="77777777" w:rsidR="00A422D6" w:rsidRP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4.3 </w:t>
      </w:r>
      <w:r w:rsidRPr="00A422D6">
        <w:rPr>
          <w:rFonts w:ascii="Franklin Gothic Medium" w:hAnsi="Franklin Gothic Medium" w:cs="Helvetica-Bold"/>
          <w:b/>
          <w:bCs/>
          <w:kern w:val="0"/>
          <w:lang w:bidi="ar-SA"/>
        </w:rPr>
        <w:t>Sécurité et de protection de la santé</w:t>
      </w:r>
    </w:p>
    <w:p w14:paraId="43D6E662" w14:textId="0BD948AA" w:rsidR="00A422D6" w:rsidRDefault="00A422D6" w:rsidP="00A422D6">
      <w:pPr>
        <w:widowControl/>
        <w:suppressAutoHyphens w:val="0"/>
        <w:autoSpaceDE w:val="0"/>
        <w:adjustRightInd w:val="0"/>
        <w:textAlignment w:val="auto"/>
        <w:rPr>
          <w:rFonts w:ascii="Franklin Gothic Medium" w:hAnsi="Franklin Gothic Medium" w:cs="Helvetica"/>
          <w:kern w:val="0"/>
          <w:lang w:bidi="ar-SA"/>
        </w:rPr>
      </w:pPr>
      <w:r w:rsidRPr="00A422D6">
        <w:rPr>
          <w:rFonts w:ascii="Franklin Gothic Medium" w:hAnsi="Franklin Gothic Medium" w:cs="Helvetica"/>
          <w:kern w:val="0"/>
          <w:lang w:bidi="ar-SA"/>
        </w:rPr>
        <w:t>En cas de non</w:t>
      </w:r>
      <w:r>
        <w:rPr>
          <w:rFonts w:ascii="Franklin Gothic Medium" w:hAnsi="Franklin Gothic Medium" w:cs="Helvetica"/>
          <w:kern w:val="0"/>
          <w:lang w:bidi="ar-SA"/>
        </w:rPr>
        <w:t>-</w:t>
      </w:r>
      <w:r w:rsidRPr="00A422D6">
        <w:rPr>
          <w:rFonts w:ascii="Franklin Gothic Medium" w:hAnsi="Franklin Gothic Medium" w:cs="Helvetica"/>
          <w:kern w:val="0"/>
          <w:lang w:bidi="ar-SA"/>
        </w:rPr>
        <w:t xml:space="preserve"> respect des délais fixés par le coordonnateur S.P.S. dans ses injonctions, l'entrepreneur en</w:t>
      </w:r>
      <w:r>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court</w:t>
      </w:r>
      <w:r>
        <w:rPr>
          <w:rFonts w:ascii="Franklin Gothic Medium" w:hAnsi="Franklin Gothic Medium" w:cs="Helvetica"/>
          <w:kern w:val="0"/>
          <w:lang w:bidi="ar-SA"/>
        </w:rPr>
        <w:t xml:space="preserve"> </w:t>
      </w:r>
      <w:r w:rsidRPr="00A422D6">
        <w:rPr>
          <w:rFonts w:ascii="Franklin Gothic Medium" w:hAnsi="Franklin Gothic Medium" w:cs="Helvetica"/>
          <w:kern w:val="0"/>
          <w:lang w:bidi="ar-SA"/>
        </w:rPr>
        <w:t>une pénalité journalière fixée à 75 € TTC, sans mise en demeure préalable.</w:t>
      </w:r>
    </w:p>
    <w:p w14:paraId="70CB97A4" w14:textId="77777777" w:rsidR="00DF4C40" w:rsidRPr="00A422D6" w:rsidRDefault="00DF4C40" w:rsidP="00A422D6">
      <w:pPr>
        <w:widowControl/>
        <w:suppressAutoHyphens w:val="0"/>
        <w:autoSpaceDE w:val="0"/>
        <w:adjustRightInd w:val="0"/>
        <w:textAlignment w:val="auto"/>
        <w:rPr>
          <w:rFonts w:ascii="Franklin Gothic Medium" w:hAnsi="Franklin Gothic Medium" w:cs="Helvetica"/>
          <w:kern w:val="0"/>
          <w:lang w:bidi="ar-SA"/>
        </w:rPr>
      </w:pPr>
    </w:p>
    <w:p w14:paraId="7FB0DC5F" w14:textId="2651242E" w:rsidR="00A422D6" w:rsidRDefault="00A422D6" w:rsidP="00A422D6">
      <w:pPr>
        <w:widowControl/>
        <w:suppressAutoHyphens w:val="0"/>
        <w:autoSpaceDE w:val="0"/>
        <w:adjustRightInd w:val="0"/>
        <w:textAlignment w:val="auto"/>
        <w:rPr>
          <w:rFonts w:ascii="Franklin Gothic Medium" w:hAnsi="Franklin Gothic Medium" w:cs="Helvetica-Bold"/>
          <w:b/>
          <w:bCs/>
          <w:kern w:val="0"/>
          <w:lang w:bidi="ar-SA"/>
        </w:rPr>
      </w:pPr>
      <w:r w:rsidRPr="00A422D6">
        <w:rPr>
          <w:rFonts w:ascii="Franklin Gothic Medium" w:hAnsi="Franklin Gothic Medium" w:cs="Helvetica"/>
          <w:kern w:val="0"/>
          <w:lang w:bidi="ar-SA"/>
        </w:rPr>
        <w:t xml:space="preserve">4.4 </w:t>
      </w:r>
      <w:r w:rsidRPr="00A422D6">
        <w:rPr>
          <w:rFonts w:ascii="Franklin Gothic Medium" w:hAnsi="Franklin Gothic Medium" w:cs="Helvetica-Bold"/>
          <w:b/>
          <w:bCs/>
          <w:kern w:val="0"/>
          <w:lang w:bidi="ar-SA"/>
        </w:rPr>
        <w:t>Absence à une réunion</w:t>
      </w:r>
    </w:p>
    <w:p w14:paraId="6B931D59" w14:textId="77777777" w:rsidR="00DF4C40" w:rsidRDefault="00DF4C40" w:rsidP="00A422D6">
      <w:pPr>
        <w:widowControl/>
        <w:suppressAutoHyphens w:val="0"/>
        <w:autoSpaceDE w:val="0"/>
        <w:adjustRightInd w:val="0"/>
        <w:textAlignment w:val="auto"/>
        <w:rPr>
          <w:rFonts w:ascii="Franklin Gothic Medium" w:hAnsi="Franklin Gothic Medium" w:cs="Helvetica-Bold"/>
          <w:b/>
          <w:bCs/>
          <w:kern w:val="0"/>
          <w:lang w:bidi="ar-SA"/>
        </w:rPr>
      </w:pPr>
    </w:p>
    <w:p w14:paraId="145D0ACB" w14:textId="103DF3A6"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xml:space="preserve">Toute absence non explicitée par un motif sérieux et plausible de l'entrepreneur </w:t>
      </w:r>
      <w:r>
        <w:rPr>
          <w:rFonts w:ascii="Franklin Gothic Medium" w:hAnsi="Franklin Gothic Medium" w:cs="Helvetica"/>
          <w:kern w:val="0"/>
          <w:lang w:bidi="ar-SA"/>
        </w:rPr>
        <w:t xml:space="preserve">à une réunion de chantier ou de </w:t>
      </w:r>
      <w:r w:rsidRPr="00DF4C40">
        <w:rPr>
          <w:rFonts w:ascii="Franklin Gothic Medium" w:hAnsi="Franklin Gothic Medium" w:cs="Helvetica"/>
          <w:kern w:val="0"/>
          <w:lang w:bidi="ar-SA"/>
        </w:rPr>
        <w:t>coordination sécurité ou chez le maître d'œuvre à laquelle il aura été d</w:t>
      </w:r>
      <w:r>
        <w:rPr>
          <w:rFonts w:ascii="Franklin Gothic Medium" w:hAnsi="Franklin Gothic Medium" w:cs="Helvetica"/>
          <w:kern w:val="0"/>
          <w:lang w:bidi="ar-SA"/>
        </w:rPr>
        <w:t xml:space="preserve">ûment convoqué sera passible de </w:t>
      </w:r>
      <w:r w:rsidRPr="00DF4C40">
        <w:rPr>
          <w:rFonts w:ascii="Franklin Gothic Medium" w:hAnsi="Franklin Gothic Medium" w:cs="Helvetica"/>
          <w:kern w:val="0"/>
          <w:lang w:bidi="ar-SA"/>
        </w:rPr>
        <w:t>l'application d'une pénalité forfaitaire de 75,00 € HT</w:t>
      </w:r>
    </w:p>
    <w:p w14:paraId="5073BCA7"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4.5 </w:t>
      </w:r>
      <w:r w:rsidRPr="00DF4C40">
        <w:rPr>
          <w:rFonts w:ascii="Franklin Gothic Medium" w:hAnsi="Franklin Gothic Medium" w:cs="Helvetica-Bold"/>
          <w:b/>
          <w:bCs/>
          <w:kern w:val="0"/>
          <w:lang w:bidi="ar-SA"/>
        </w:rPr>
        <w:t>Retard aux réunions</w:t>
      </w:r>
    </w:p>
    <w:p w14:paraId="761E1C4B" w14:textId="55F2F939"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lastRenderedPageBreak/>
        <w:t>Tout retard non motivé de l'entrepreneur à une réunion de chantier ou de coor</w:t>
      </w:r>
      <w:r>
        <w:rPr>
          <w:rFonts w:ascii="Franklin Gothic Medium" w:hAnsi="Franklin Gothic Medium" w:cs="Helvetica"/>
          <w:kern w:val="0"/>
          <w:lang w:bidi="ar-SA"/>
        </w:rPr>
        <w:t xml:space="preserve">dination de sécurité ou chez le </w:t>
      </w:r>
      <w:r w:rsidRPr="00DF4C40">
        <w:rPr>
          <w:rFonts w:ascii="Franklin Gothic Medium" w:hAnsi="Franklin Gothic Medium" w:cs="Helvetica"/>
          <w:kern w:val="0"/>
          <w:lang w:bidi="ar-SA"/>
        </w:rPr>
        <w:t>maître d'œuvre à laquelle il aura été dûment convoqué sera passible de l'application d'une pénalité forfaitaire de</w:t>
      </w:r>
    </w:p>
    <w:p w14:paraId="7C306D5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75,00 €.</w:t>
      </w:r>
    </w:p>
    <w:p w14:paraId="68DFC2B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4.6 </w:t>
      </w:r>
      <w:r w:rsidRPr="00DF4C40">
        <w:rPr>
          <w:rFonts w:ascii="Franklin Gothic Medium" w:hAnsi="Franklin Gothic Medium" w:cs="Helvetica-Bold"/>
          <w:b/>
          <w:bCs/>
          <w:kern w:val="0"/>
          <w:lang w:bidi="ar-SA"/>
        </w:rPr>
        <w:t>Nettoyage du chantier</w:t>
      </w:r>
    </w:p>
    <w:p w14:paraId="699E01E9" w14:textId="45B5465F"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 refus de l'entrepreneur d'obtempérer aux injonctions du Maître d'œuvre d</w:t>
      </w:r>
      <w:r>
        <w:rPr>
          <w:rFonts w:ascii="Franklin Gothic Medium" w:hAnsi="Franklin Gothic Medium" w:cs="Helvetica"/>
          <w:kern w:val="0"/>
          <w:lang w:bidi="ar-SA"/>
        </w:rPr>
        <w:t xml:space="preserve">'avoir à procéder aux taches de </w:t>
      </w:r>
      <w:r w:rsidRPr="00DF4C40">
        <w:rPr>
          <w:rFonts w:ascii="Franklin Gothic Medium" w:hAnsi="Franklin Gothic Medium" w:cs="Helvetica"/>
          <w:kern w:val="0"/>
          <w:lang w:bidi="ar-SA"/>
        </w:rPr>
        <w:t xml:space="preserve">nettoyage qui lui sont imparties, sera sanctionné par une pénalité forfaitaire de 75 </w:t>
      </w:r>
      <w:r>
        <w:rPr>
          <w:rFonts w:ascii="Franklin Gothic Medium" w:hAnsi="Franklin Gothic Medium" w:cs="Helvetica"/>
          <w:kern w:val="0"/>
          <w:lang w:bidi="ar-SA"/>
        </w:rPr>
        <w:t xml:space="preserve">€ T.T.C. par jour calendaire de </w:t>
      </w:r>
      <w:r w:rsidRPr="00DF4C40">
        <w:rPr>
          <w:rFonts w:ascii="Franklin Gothic Medium" w:hAnsi="Franklin Gothic Medium" w:cs="Helvetica"/>
          <w:kern w:val="0"/>
          <w:lang w:bidi="ar-SA"/>
        </w:rPr>
        <w:t>retard.</w:t>
      </w:r>
    </w:p>
    <w:p w14:paraId="6DBC3616"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4.7 </w:t>
      </w:r>
      <w:r w:rsidRPr="00DF4C40">
        <w:rPr>
          <w:rFonts w:ascii="Franklin Gothic Medium" w:hAnsi="Franklin Gothic Medium" w:cs="Helvetica-Bold"/>
          <w:b/>
          <w:bCs/>
          <w:kern w:val="0"/>
          <w:lang w:bidi="ar-SA"/>
        </w:rPr>
        <w:t>Retard dans la remise des documents</w:t>
      </w:r>
    </w:p>
    <w:p w14:paraId="406B233E" w14:textId="5F1E92EF"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Tout retard dans la remise des documents (Procès-verbaux de matériaux, plans</w:t>
      </w:r>
      <w:r>
        <w:rPr>
          <w:rFonts w:ascii="Franklin Gothic Medium" w:hAnsi="Franklin Gothic Medium" w:cs="Helvetica"/>
          <w:kern w:val="0"/>
          <w:lang w:bidi="ar-SA"/>
        </w:rPr>
        <w:t xml:space="preserve"> d'exécution, notes de calculs, </w:t>
      </w:r>
      <w:r w:rsidRPr="00DF4C40">
        <w:rPr>
          <w:rFonts w:ascii="Franklin Gothic Medium" w:hAnsi="Franklin Gothic Medium" w:cs="Helvetica"/>
          <w:kern w:val="0"/>
          <w:lang w:bidi="ar-SA"/>
        </w:rPr>
        <w:t>etc.) sera passible d'une pénalité de 75,00 € HT par jour calendaire de retard.</w:t>
      </w:r>
    </w:p>
    <w:p w14:paraId="6933CAA7"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Ces retenues seront opérées sur le dernier décompte mensuel.</w:t>
      </w:r>
    </w:p>
    <w:p w14:paraId="02F24D4D"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4.8 </w:t>
      </w:r>
      <w:r w:rsidRPr="00DF4C40">
        <w:rPr>
          <w:rFonts w:ascii="Franklin Gothic Medium" w:hAnsi="Franklin Gothic Medium" w:cs="Helvetica-Bold"/>
          <w:b/>
          <w:bCs/>
          <w:kern w:val="0"/>
          <w:lang w:bidi="ar-SA"/>
        </w:rPr>
        <w:t>Révocation du marché</w:t>
      </w:r>
    </w:p>
    <w:p w14:paraId="6CF14C57" w14:textId="30050B13"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Ces sanctions ne sont pas limitatives. En cas de retard croissant, le maî</w:t>
      </w:r>
      <w:r>
        <w:rPr>
          <w:rFonts w:ascii="Franklin Gothic Medium" w:hAnsi="Franklin Gothic Medium" w:cs="Helvetica"/>
          <w:kern w:val="0"/>
          <w:lang w:bidi="ar-SA"/>
        </w:rPr>
        <w:t xml:space="preserve">tre d'ouvrage pourra mettre fin </w:t>
      </w:r>
      <w:r w:rsidRPr="00DF4C40">
        <w:rPr>
          <w:rFonts w:ascii="Franklin Gothic Medium" w:hAnsi="Franklin Gothic Medium" w:cs="Helvetica"/>
          <w:kern w:val="0"/>
          <w:lang w:bidi="ar-SA"/>
        </w:rPr>
        <w:t>immédiatement au marché. Il a seulement à régler, sous déduction des pénalités p</w:t>
      </w:r>
      <w:r>
        <w:rPr>
          <w:rFonts w:ascii="Franklin Gothic Medium" w:hAnsi="Franklin Gothic Medium" w:cs="Helvetica"/>
          <w:kern w:val="0"/>
          <w:lang w:bidi="ar-SA"/>
        </w:rPr>
        <w:t xml:space="preserve">récitées, les travaux effectués </w:t>
      </w:r>
      <w:r w:rsidRPr="00DF4C40">
        <w:rPr>
          <w:rFonts w:ascii="Franklin Gothic Medium" w:hAnsi="Franklin Gothic Medium" w:cs="Helvetica"/>
          <w:kern w:val="0"/>
          <w:lang w:bidi="ar-SA"/>
        </w:rPr>
        <w:t>à l'époque de l'envoi de la lettre recommandée signifiant la rupture du marché.</w:t>
      </w:r>
    </w:p>
    <w:p w14:paraId="000A864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4.9 </w:t>
      </w:r>
      <w:r w:rsidRPr="00DF4C40">
        <w:rPr>
          <w:rFonts w:ascii="Franklin Gothic Medium" w:hAnsi="Franklin Gothic Medium" w:cs="Helvetica-Bold"/>
          <w:b/>
          <w:bCs/>
          <w:kern w:val="0"/>
          <w:lang w:bidi="ar-SA"/>
        </w:rPr>
        <w:t>Primes</w:t>
      </w:r>
    </w:p>
    <w:p w14:paraId="2ECD9E7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Bold"/>
          <w:b/>
          <w:bCs/>
          <w:kern w:val="0"/>
          <w:lang w:bidi="ar-SA"/>
        </w:rPr>
        <w:t>Primes technique</w:t>
      </w:r>
    </w:p>
    <w:p w14:paraId="21452B2D"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Aucune prime pour obtention de performances techniques n'est prévue.</w:t>
      </w:r>
    </w:p>
    <w:p w14:paraId="75962CB2"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Une prime de -1,00 € HT est allouée si le bâtiment répond aux performances techniques demandées.</w:t>
      </w:r>
    </w:p>
    <w:p w14:paraId="1D3D903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Bold"/>
          <w:b/>
          <w:bCs/>
          <w:kern w:val="0"/>
          <w:lang w:bidi="ar-SA"/>
        </w:rPr>
        <w:t>Primes pour avance</w:t>
      </w:r>
    </w:p>
    <w:p w14:paraId="5DD2690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Aucune prime pour avance sur délai n'est prévue.</w:t>
      </w:r>
    </w:p>
    <w:p w14:paraId="4AC2B902" w14:textId="70E22A67"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Une prime de -1,00 € HT / jour calendaire d'avance, est allouée si le bâtime</w:t>
      </w:r>
      <w:r>
        <w:rPr>
          <w:rFonts w:ascii="Franklin Gothic Medium" w:hAnsi="Franklin Gothic Medium" w:cs="Helvetica"/>
          <w:kern w:val="0"/>
          <w:lang w:bidi="ar-SA"/>
        </w:rPr>
        <w:t xml:space="preserve">nt est réalisé avant les délais </w:t>
      </w:r>
      <w:r w:rsidRPr="00DF4C40">
        <w:rPr>
          <w:rFonts w:ascii="Franklin Gothic Medium" w:hAnsi="Franklin Gothic Medium" w:cs="Helvetica"/>
          <w:kern w:val="0"/>
          <w:lang w:bidi="ar-SA"/>
        </w:rPr>
        <w:t>prévus.</w:t>
      </w:r>
    </w:p>
    <w:p w14:paraId="259E94A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p>
    <w:p w14:paraId="2B405606"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5 </w:t>
      </w:r>
      <w:r w:rsidRPr="00DF4C40">
        <w:rPr>
          <w:rFonts w:ascii="Franklin Gothic Medium" w:hAnsi="Franklin Gothic Medium" w:cs="Helvetica-Bold"/>
          <w:b/>
          <w:bCs/>
          <w:kern w:val="0"/>
          <w:lang w:bidi="ar-SA"/>
        </w:rPr>
        <w:t>DELAIS</w:t>
      </w:r>
    </w:p>
    <w:p w14:paraId="672D18C9"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p>
    <w:p w14:paraId="5E30E4EB"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5.1 </w:t>
      </w:r>
      <w:r w:rsidRPr="00DF4C40">
        <w:rPr>
          <w:rFonts w:ascii="Franklin Gothic Medium" w:hAnsi="Franklin Gothic Medium" w:cs="Helvetica-Bold"/>
          <w:b/>
          <w:bCs/>
          <w:kern w:val="0"/>
          <w:lang w:bidi="ar-SA"/>
        </w:rPr>
        <w:t>Calendrier prévisionnel d'exécution</w:t>
      </w:r>
    </w:p>
    <w:p w14:paraId="444A084C"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p>
    <w:p w14:paraId="14CAE2D1" w14:textId="2A08525B"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 xml:space="preserve">Début prévisionnel  15/05/2023 </w:t>
      </w:r>
      <w:r w:rsidRPr="00DF4C40">
        <w:rPr>
          <w:rFonts w:ascii="Franklin Gothic Medium" w:hAnsi="Franklin Gothic Medium" w:cs="Helvetica-Bold"/>
          <w:b/>
          <w:bCs/>
          <w:kern w:val="0"/>
          <w:lang w:bidi="ar-SA"/>
        </w:rPr>
        <w:t xml:space="preserve"> dernier délai.</w:t>
      </w:r>
    </w:p>
    <w:p w14:paraId="466C1E6D"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Il est établi en tenant compte de 10 jours d'intempéries prévisibles</w:t>
      </w:r>
    </w:p>
    <w:p w14:paraId="3CD825C6"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Il tient compte des périodes de congés payés.</w:t>
      </w:r>
    </w:p>
    <w:p w14:paraId="39D73DFA" w14:textId="4283D135"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Il ne tient pas compte de la période de préparation qui est de 30 jours (précis</w:t>
      </w:r>
      <w:r>
        <w:rPr>
          <w:rFonts w:ascii="Franklin Gothic Medium" w:hAnsi="Franklin Gothic Medium" w:cs="Helvetica"/>
          <w:kern w:val="0"/>
          <w:lang w:bidi="ar-SA"/>
        </w:rPr>
        <w:t xml:space="preserve">ion prévue à l'article 10.1.1.2 </w:t>
      </w:r>
      <w:r w:rsidRPr="00DF4C40">
        <w:rPr>
          <w:rFonts w:ascii="Franklin Gothic Medium" w:hAnsi="Franklin Gothic Medium" w:cs="Helvetica"/>
          <w:kern w:val="0"/>
          <w:lang w:bidi="ar-SA"/>
        </w:rPr>
        <w:t>du C.C.A..G.).</w:t>
      </w:r>
    </w:p>
    <w:p w14:paraId="0A5B074D" w14:textId="4C24553A"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Les délais d'exécution de chaque lot s'inscrivent dans le délai global d'exécut</w:t>
      </w:r>
      <w:r>
        <w:rPr>
          <w:rFonts w:ascii="Franklin Gothic Medium" w:hAnsi="Franklin Gothic Medium" w:cs="Helvetica"/>
          <w:kern w:val="0"/>
          <w:lang w:bidi="ar-SA"/>
        </w:rPr>
        <w:t xml:space="preserve">ion, conformément au calendrier </w:t>
      </w:r>
      <w:r w:rsidRPr="00DF4C40">
        <w:rPr>
          <w:rFonts w:ascii="Franklin Gothic Medium" w:hAnsi="Franklin Gothic Medium" w:cs="Helvetica"/>
          <w:kern w:val="0"/>
          <w:lang w:bidi="ar-SA"/>
        </w:rPr>
        <w:t>prévisionnel d'exécution joint au présent C.C.A.P. Ils partent de la première interv</w:t>
      </w:r>
      <w:r>
        <w:rPr>
          <w:rFonts w:ascii="Franklin Gothic Medium" w:hAnsi="Franklin Gothic Medium" w:cs="Helvetica"/>
          <w:kern w:val="0"/>
          <w:lang w:bidi="ar-SA"/>
        </w:rPr>
        <w:t xml:space="preserve">ention de l'entrepreneur sur le </w:t>
      </w:r>
      <w:r w:rsidRPr="00DF4C40">
        <w:rPr>
          <w:rFonts w:ascii="Franklin Gothic Medium" w:hAnsi="Franklin Gothic Medium" w:cs="Helvetica"/>
          <w:kern w:val="0"/>
          <w:lang w:bidi="ar-SA"/>
        </w:rPr>
        <w:t>chantier, et expirent en même temps que sa dernière intervention.</w:t>
      </w:r>
    </w:p>
    <w:p w14:paraId="4FB91E50"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p>
    <w:p w14:paraId="6133C1D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5.2 </w:t>
      </w:r>
      <w:r w:rsidRPr="00DF4C40">
        <w:rPr>
          <w:rFonts w:ascii="Franklin Gothic Medium" w:hAnsi="Franklin Gothic Medium" w:cs="Helvetica-Bold"/>
          <w:b/>
          <w:bCs/>
          <w:kern w:val="0"/>
          <w:lang w:bidi="ar-SA"/>
        </w:rPr>
        <w:t>Calendrier détaillé d'exécution</w:t>
      </w:r>
    </w:p>
    <w:p w14:paraId="6E5E8E74" w14:textId="77777777"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Ce calendrier devra s'inscrire dans les limites du calendrier prévisionnel géné</w:t>
      </w:r>
      <w:r>
        <w:rPr>
          <w:rFonts w:ascii="Franklin Gothic Medium" w:hAnsi="Franklin Gothic Medium" w:cs="Helvetica"/>
          <w:kern w:val="0"/>
          <w:lang w:bidi="ar-SA"/>
        </w:rPr>
        <w:t xml:space="preserve">ral joint au présent C.C.A.P. A </w:t>
      </w:r>
      <w:r w:rsidRPr="00DF4C40">
        <w:rPr>
          <w:rFonts w:ascii="Franklin Gothic Medium" w:hAnsi="Franklin Gothic Medium" w:cs="Helvetica"/>
          <w:kern w:val="0"/>
          <w:lang w:bidi="ar-SA"/>
        </w:rPr>
        <w:t>défaut d'accord sur le calendrier détaillé, le calendrier prév</w:t>
      </w:r>
      <w:r>
        <w:rPr>
          <w:rFonts w:ascii="Franklin Gothic Medium" w:hAnsi="Franklin Gothic Medium" w:cs="Helvetica"/>
          <w:kern w:val="0"/>
          <w:lang w:bidi="ar-SA"/>
        </w:rPr>
        <w:t>isionnel deviendra contractuel.</w:t>
      </w:r>
    </w:p>
    <w:p w14:paraId="05D9CE61" w14:textId="127B13BF"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xml:space="preserve">Le calendrier détaillé d'exécution distingue les différents ouvrages ou groupes </w:t>
      </w:r>
      <w:r>
        <w:rPr>
          <w:rFonts w:ascii="Franklin Gothic Medium" w:hAnsi="Franklin Gothic Medium" w:cs="Helvetica"/>
          <w:kern w:val="0"/>
          <w:lang w:bidi="ar-SA"/>
        </w:rPr>
        <w:t xml:space="preserve">d'ouvrages dont la construction </w:t>
      </w:r>
      <w:r w:rsidRPr="00DF4C40">
        <w:rPr>
          <w:rFonts w:ascii="Franklin Gothic Medium" w:hAnsi="Franklin Gothic Medium" w:cs="Helvetica"/>
          <w:kern w:val="0"/>
          <w:lang w:bidi="ar-SA"/>
        </w:rPr>
        <w:t>fait l'objet des travaux. Il indique en outre, pour chacun des lots la durée et la date probable de départ des délais</w:t>
      </w:r>
      <w:r>
        <w:rPr>
          <w:rFonts w:ascii="Franklin Gothic Medium" w:hAnsi="Franklin Gothic Medium" w:cs="Helvetica"/>
          <w:kern w:val="0"/>
          <w:lang w:bidi="ar-SA"/>
        </w:rPr>
        <w:t xml:space="preserve"> </w:t>
      </w:r>
      <w:r w:rsidRPr="00DF4C40">
        <w:rPr>
          <w:rFonts w:ascii="Franklin Gothic Medium" w:hAnsi="Franklin Gothic Medium" w:cs="Helvetica"/>
          <w:kern w:val="0"/>
          <w:lang w:bidi="ar-SA"/>
        </w:rPr>
        <w:t>particuliers correspondant aux interventions successives de l'entrepreneur sur le chantier. Après acceptation par</w:t>
      </w:r>
      <w:r>
        <w:rPr>
          <w:rFonts w:ascii="Franklin Gothic Medium" w:hAnsi="Franklin Gothic Medium" w:cs="Helvetica"/>
          <w:kern w:val="0"/>
          <w:lang w:bidi="ar-SA"/>
        </w:rPr>
        <w:t xml:space="preserve"> </w:t>
      </w:r>
      <w:r w:rsidRPr="00DF4C40">
        <w:rPr>
          <w:rFonts w:ascii="Franklin Gothic Medium" w:hAnsi="Franklin Gothic Medium" w:cs="Helvetica"/>
          <w:kern w:val="0"/>
          <w:lang w:bidi="ar-SA"/>
        </w:rPr>
        <w:t>les entrepreneurs, ce calendrier sera soumis</w:t>
      </w:r>
      <w:r>
        <w:rPr>
          <w:rFonts w:ascii="Franklin Gothic Medium" w:hAnsi="Franklin Gothic Medium" w:cs="Helvetica"/>
          <w:kern w:val="0"/>
          <w:lang w:bidi="ar-SA"/>
        </w:rPr>
        <w:t xml:space="preserve"> au maitre d’ouvrage pour validation.</w:t>
      </w:r>
    </w:p>
    <w:p w14:paraId="16B1372B" w14:textId="77777777"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p>
    <w:p w14:paraId="1611A6C5" w14:textId="4BE437DB"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Au cours du chantier et avec l'accord des différents entrepreneurs, le Maît</w:t>
      </w:r>
      <w:r>
        <w:rPr>
          <w:rFonts w:ascii="Franklin Gothic Medium" w:hAnsi="Franklin Gothic Medium" w:cs="Helvetica"/>
          <w:kern w:val="0"/>
          <w:lang w:bidi="ar-SA"/>
        </w:rPr>
        <w:t>re d'</w:t>
      </w:r>
      <w:r w:rsidR="007512C1">
        <w:rPr>
          <w:rFonts w:ascii="Franklin Gothic Medium" w:hAnsi="Franklin Gothic Medium" w:cs="Helvetica"/>
          <w:kern w:val="0"/>
          <w:lang w:bidi="ar-SA"/>
        </w:rPr>
        <w:t>œuvre</w:t>
      </w:r>
      <w:r>
        <w:rPr>
          <w:rFonts w:ascii="Franklin Gothic Medium" w:hAnsi="Franklin Gothic Medium" w:cs="Helvetica"/>
          <w:kern w:val="0"/>
          <w:lang w:bidi="ar-SA"/>
        </w:rPr>
        <w:t xml:space="preserve"> pourra être amené à </w:t>
      </w:r>
      <w:r w:rsidRPr="00DF4C40">
        <w:rPr>
          <w:rFonts w:ascii="Franklin Gothic Medium" w:hAnsi="Franklin Gothic Medium" w:cs="Helvetica"/>
          <w:kern w:val="0"/>
          <w:lang w:bidi="ar-SA"/>
        </w:rPr>
        <w:t>modifier le calendrier d'exécution des travaux. Ces modifications ne doivent entra</w:t>
      </w:r>
      <w:r>
        <w:rPr>
          <w:rFonts w:ascii="Franklin Gothic Medium" w:hAnsi="Franklin Gothic Medium" w:cs="Helvetica"/>
          <w:kern w:val="0"/>
          <w:lang w:bidi="ar-SA"/>
        </w:rPr>
        <w:t>îner au</w:t>
      </w:r>
      <w:r>
        <w:rPr>
          <w:rFonts w:ascii="Franklin Gothic Medium" w:hAnsi="Franklin Gothic Medium" w:cs="Helvetica"/>
          <w:kern w:val="0"/>
          <w:lang w:bidi="ar-SA"/>
        </w:rPr>
        <w:lastRenderedPageBreak/>
        <w:t xml:space="preserve">cune répercussion sur </w:t>
      </w:r>
      <w:r w:rsidR="007512C1">
        <w:rPr>
          <w:rFonts w:ascii="Franklin Gothic Medium" w:hAnsi="Franklin Gothic Medium" w:cs="Helvetica"/>
          <w:kern w:val="0"/>
          <w:lang w:bidi="ar-SA"/>
        </w:rPr>
        <w:t>le</w:t>
      </w:r>
      <w:r w:rsidR="007512C1" w:rsidRPr="00DF4C40">
        <w:rPr>
          <w:rFonts w:ascii="Franklin Gothic Medium" w:hAnsi="Franklin Gothic Medium" w:cs="Helvetica"/>
          <w:kern w:val="0"/>
          <w:lang w:bidi="ar-SA"/>
        </w:rPr>
        <w:t xml:space="preserve"> délai</w:t>
      </w:r>
      <w:r w:rsidRPr="00DF4C40">
        <w:rPr>
          <w:rFonts w:ascii="Franklin Gothic Medium" w:hAnsi="Franklin Gothic Medium" w:cs="Helvetica"/>
          <w:kern w:val="0"/>
          <w:lang w:bidi="ar-SA"/>
        </w:rPr>
        <w:t xml:space="preserve"> global d'exécution des différents lots. </w:t>
      </w:r>
      <w:r w:rsidR="007512C1" w:rsidRPr="00DF4C40">
        <w:rPr>
          <w:rFonts w:ascii="Franklin Gothic Medium" w:hAnsi="Franklin Gothic Medium" w:cs="Helvetica"/>
          <w:kern w:val="0"/>
          <w:lang w:bidi="ar-SA"/>
        </w:rPr>
        <w:t>Elles tiennent</w:t>
      </w:r>
      <w:r w:rsidRPr="00DF4C40">
        <w:rPr>
          <w:rFonts w:ascii="Franklin Gothic Medium" w:hAnsi="Franklin Gothic Medium" w:cs="Helvetica"/>
          <w:kern w:val="0"/>
          <w:lang w:bidi="ar-SA"/>
        </w:rPr>
        <w:t xml:space="preserve"> compte toutefois, le ca</w:t>
      </w:r>
      <w:r>
        <w:rPr>
          <w:rFonts w:ascii="Franklin Gothic Medium" w:hAnsi="Franklin Gothic Medium" w:cs="Helvetica"/>
          <w:kern w:val="0"/>
          <w:lang w:bidi="ar-SA"/>
        </w:rPr>
        <w:t xml:space="preserve">s échéant, des prolongations de </w:t>
      </w:r>
      <w:r w:rsidRPr="00DF4C40">
        <w:rPr>
          <w:rFonts w:ascii="Franklin Gothic Medium" w:hAnsi="Franklin Gothic Medium" w:cs="Helvetica"/>
          <w:kern w:val="0"/>
          <w:lang w:bidi="ar-SA"/>
        </w:rPr>
        <w:t xml:space="preserve">délais résultant de l'application de l'article 10.3.1.3. </w:t>
      </w:r>
      <w:r w:rsidR="007512C1" w:rsidRPr="00DF4C40">
        <w:rPr>
          <w:rFonts w:ascii="Franklin Gothic Medium" w:hAnsi="Franklin Gothic Medium" w:cs="Helvetica"/>
          <w:kern w:val="0"/>
          <w:lang w:bidi="ar-SA"/>
        </w:rPr>
        <w:t>Du</w:t>
      </w:r>
      <w:r w:rsidRPr="00DF4C40">
        <w:rPr>
          <w:rFonts w:ascii="Franklin Gothic Medium" w:hAnsi="Franklin Gothic Medium" w:cs="Helvetica"/>
          <w:kern w:val="0"/>
          <w:lang w:bidi="ar-SA"/>
        </w:rPr>
        <w:t xml:space="preserve"> C.C.A.G</w:t>
      </w:r>
      <w:r w:rsidR="007512C1" w:rsidRPr="00DF4C40">
        <w:rPr>
          <w:rFonts w:ascii="Franklin Gothic Medium" w:hAnsi="Franklin Gothic Medium" w:cs="Helvetica"/>
          <w:kern w:val="0"/>
          <w:lang w:bidi="ar-SA"/>
        </w:rPr>
        <w:t>.</w:t>
      </w:r>
    </w:p>
    <w:p w14:paraId="6240F9C7"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p>
    <w:p w14:paraId="3E378731"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6 </w:t>
      </w:r>
      <w:r w:rsidRPr="00DF4C40">
        <w:rPr>
          <w:rFonts w:ascii="Franklin Gothic Medium" w:hAnsi="Franklin Gothic Medium" w:cs="Helvetica-Bold"/>
          <w:b/>
          <w:bCs/>
          <w:kern w:val="0"/>
          <w:lang w:bidi="ar-SA"/>
        </w:rPr>
        <w:t>MODIFICATIONS AUX TRAVAUX</w:t>
      </w:r>
    </w:p>
    <w:p w14:paraId="350CED5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p>
    <w:p w14:paraId="734A426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6.1 </w:t>
      </w:r>
      <w:r w:rsidRPr="00DF4C40">
        <w:rPr>
          <w:rFonts w:ascii="Franklin Gothic Medium" w:hAnsi="Franklin Gothic Medium" w:cs="Helvetica-Bold"/>
          <w:b/>
          <w:bCs/>
          <w:kern w:val="0"/>
          <w:lang w:bidi="ar-SA"/>
        </w:rPr>
        <w:t>Travaux modificatifs</w:t>
      </w:r>
    </w:p>
    <w:p w14:paraId="476D174C" w14:textId="48D7B62B"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Si les travaux modificatifs sont assimilables à des ouvrages prévus au marché ils</w:t>
      </w:r>
      <w:r>
        <w:rPr>
          <w:rFonts w:ascii="Franklin Gothic Medium" w:hAnsi="Franklin Gothic Medium" w:cs="Helvetica"/>
          <w:kern w:val="0"/>
          <w:lang w:bidi="ar-SA"/>
        </w:rPr>
        <w:t xml:space="preserve"> seront réglés en utilisant les </w:t>
      </w:r>
      <w:r w:rsidRPr="00DF4C40">
        <w:rPr>
          <w:rFonts w:ascii="Franklin Gothic Medium" w:hAnsi="Franklin Gothic Medium" w:cs="Helvetica"/>
          <w:kern w:val="0"/>
          <w:lang w:bidi="ar-SA"/>
        </w:rPr>
        <w:t>prix unitaires figurant dans la D.P.G.F.</w:t>
      </w:r>
    </w:p>
    <w:p w14:paraId="517D14E5" w14:textId="26F5CD73"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Si les travaux modificatifs ne sont pas assimilables à des ouvrages du marché ils seront réglés sur la</w:t>
      </w:r>
      <w:r>
        <w:rPr>
          <w:rFonts w:ascii="Franklin Gothic Medium" w:hAnsi="Franklin Gothic Medium" w:cs="Helvetica"/>
          <w:kern w:val="0"/>
          <w:lang w:bidi="ar-SA"/>
        </w:rPr>
        <w:t xml:space="preserve"> base de </w:t>
      </w:r>
      <w:r w:rsidRPr="00DF4C40">
        <w:rPr>
          <w:rFonts w:ascii="Franklin Gothic Medium" w:hAnsi="Franklin Gothic Medium" w:cs="Helvetica"/>
          <w:kern w:val="0"/>
          <w:lang w:bidi="ar-SA"/>
        </w:rPr>
        <w:t>prix nouveaux à déterminer avant l'exécution des travaux à partir des mêmes bases que celles de la D.P.G.F.</w:t>
      </w:r>
    </w:p>
    <w:p w14:paraId="3ADBD3F5" w14:textId="41EFF07B"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Les travaux modificatifs ne changent pas le caractère forfaitaire du marché. Ils do</w:t>
      </w:r>
      <w:r>
        <w:rPr>
          <w:rFonts w:ascii="Franklin Gothic Medium" w:hAnsi="Franklin Gothic Medium" w:cs="Helvetica"/>
          <w:kern w:val="0"/>
          <w:lang w:bidi="ar-SA"/>
        </w:rPr>
        <w:t xml:space="preserve">ivent faire l'objet d'un accord </w:t>
      </w:r>
      <w:r w:rsidRPr="00DF4C40">
        <w:rPr>
          <w:rFonts w:ascii="Franklin Gothic Medium" w:hAnsi="Franklin Gothic Medium" w:cs="Helvetica"/>
          <w:kern w:val="0"/>
          <w:lang w:bidi="ar-SA"/>
        </w:rPr>
        <w:t>préalable écrit du maître d'ouvrage.</w:t>
      </w:r>
    </w:p>
    <w:p w14:paraId="2958792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p>
    <w:p w14:paraId="1E5F3719"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7 </w:t>
      </w:r>
      <w:r w:rsidRPr="00DF4C40">
        <w:rPr>
          <w:rFonts w:ascii="Franklin Gothic Medium" w:hAnsi="Franklin Gothic Medium" w:cs="Helvetica-Bold"/>
          <w:b/>
          <w:bCs/>
          <w:kern w:val="0"/>
          <w:lang w:bidi="ar-SA"/>
        </w:rPr>
        <w:t>HYGIENE SECURITE PROTECTION DE LA SANTE</w:t>
      </w:r>
    </w:p>
    <w:p w14:paraId="422C357E"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p>
    <w:p w14:paraId="45D16C6F"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7.0 </w:t>
      </w:r>
      <w:r w:rsidRPr="00DF4C40">
        <w:rPr>
          <w:rFonts w:ascii="Franklin Gothic Medium" w:hAnsi="Franklin Gothic Medium" w:cs="Helvetica-Bold"/>
          <w:b/>
          <w:bCs/>
          <w:kern w:val="0"/>
          <w:lang w:bidi="ar-SA"/>
        </w:rPr>
        <w:t>Hygiène et santé</w:t>
      </w:r>
    </w:p>
    <w:p w14:paraId="57B6F0CA" w14:textId="0EA792C0"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xml:space="preserve">L'attention de l'entreprise est attirée sur la nécessité de prévoir l'installation </w:t>
      </w:r>
      <w:r>
        <w:rPr>
          <w:rFonts w:ascii="Franklin Gothic Medium" w:hAnsi="Franklin Gothic Medium" w:cs="Helvetica"/>
          <w:kern w:val="0"/>
          <w:lang w:bidi="ar-SA"/>
        </w:rPr>
        <w:t xml:space="preserve">d'un local à l'usage propre des </w:t>
      </w:r>
      <w:r w:rsidRPr="00DF4C40">
        <w:rPr>
          <w:rFonts w:ascii="Franklin Gothic Medium" w:hAnsi="Franklin Gothic Medium" w:cs="Helvetica"/>
          <w:kern w:val="0"/>
          <w:lang w:bidi="ar-SA"/>
        </w:rPr>
        <w:t>salariés pour assurer toutes les commodités (WC, douches, bureau, cantine...)</w:t>
      </w:r>
    </w:p>
    <w:p w14:paraId="2040645B"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7.1 </w:t>
      </w:r>
      <w:r w:rsidRPr="00DF4C40">
        <w:rPr>
          <w:rFonts w:ascii="Franklin Gothic Medium" w:hAnsi="Franklin Gothic Medium" w:cs="Helvetica-Bold"/>
          <w:b/>
          <w:bCs/>
          <w:kern w:val="0"/>
          <w:lang w:bidi="ar-SA"/>
        </w:rPr>
        <w:t>Plan général de coordination sécurité.</w:t>
      </w:r>
    </w:p>
    <w:p w14:paraId="54E77ACB" w14:textId="2C66116D"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 plan général de coordination en matière de sécurité et de protection de la sant</w:t>
      </w:r>
      <w:r>
        <w:rPr>
          <w:rFonts w:ascii="Franklin Gothic Medium" w:hAnsi="Franklin Gothic Medium" w:cs="Helvetica"/>
          <w:kern w:val="0"/>
          <w:lang w:bidi="ar-SA"/>
        </w:rPr>
        <w:t xml:space="preserve">é, sera remis avant le début de </w:t>
      </w:r>
      <w:r w:rsidRPr="00DF4C40">
        <w:rPr>
          <w:rFonts w:ascii="Franklin Gothic Medium" w:hAnsi="Franklin Gothic Medium" w:cs="Helvetica"/>
          <w:kern w:val="0"/>
          <w:lang w:bidi="ar-SA"/>
        </w:rPr>
        <w:t>la période de préparation et comprendra :</w:t>
      </w:r>
    </w:p>
    <w:p w14:paraId="7D822949" w14:textId="57D2D3A5"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Les renseignements d'ordre administratif intéressant le chantier, et notamment</w:t>
      </w:r>
      <w:r>
        <w:rPr>
          <w:rFonts w:ascii="Franklin Gothic Medium" w:hAnsi="Franklin Gothic Medium" w:cs="Helvetica"/>
          <w:kern w:val="0"/>
          <w:lang w:bidi="ar-SA"/>
        </w:rPr>
        <w:t xml:space="preserve"> ceux complétant la déclaration </w:t>
      </w:r>
      <w:r w:rsidRPr="00DF4C40">
        <w:rPr>
          <w:rFonts w:ascii="Franklin Gothic Medium" w:hAnsi="Franklin Gothic Medium" w:cs="Helvetica"/>
          <w:kern w:val="0"/>
          <w:lang w:bidi="ar-SA"/>
        </w:rPr>
        <w:t>préalable ;</w:t>
      </w:r>
    </w:p>
    <w:p w14:paraId="3BF1C05F" w14:textId="5F7D561A"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-les mesures d'organisation générale du chantier arrêtées par le maître d</w:t>
      </w:r>
      <w:r>
        <w:rPr>
          <w:rFonts w:ascii="Franklin Gothic Medium" w:hAnsi="Franklin Gothic Medium" w:cs="Helvetica"/>
          <w:kern w:val="0"/>
          <w:lang w:bidi="ar-SA"/>
        </w:rPr>
        <w:t>'</w:t>
      </w:r>
      <w:r w:rsidR="007512C1">
        <w:rPr>
          <w:rFonts w:ascii="Franklin Gothic Medium" w:hAnsi="Franklin Gothic Medium" w:cs="Helvetica"/>
          <w:kern w:val="0"/>
          <w:lang w:bidi="ar-SA"/>
        </w:rPr>
        <w:t>œuvre</w:t>
      </w:r>
      <w:r>
        <w:rPr>
          <w:rFonts w:ascii="Franklin Gothic Medium" w:hAnsi="Franklin Gothic Medium" w:cs="Helvetica"/>
          <w:kern w:val="0"/>
          <w:lang w:bidi="ar-SA"/>
        </w:rPr>
        <w:t xml:space="preserve"> en concertation avec le </w:t>
      </w:r>
      <w:r w:rsidRPr="00DF4C40">
        <w:rPr>
          <w:rFonts w:ascii="Franklin Gothic Medium" w:hAnsi="Franklin Gothic Medium" w:cs="Helvetica"/>
          <w:kern w:val="0"/>
          <w:lang w:bidi="ar-SA"/>
        </w:rPr>
        <w:t>coordonnateur S.P.S.</w:t>
      </w:r>
    </w:p>
    <w:p w14:paraId="417AD243" w14:textId="64CBF16E"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-Les mesures de coordination prises par le coordonnateur S.P.S. et les sujétio</w:t>
      </w:r>
      <w:r>
        <w:rPr>
          <w:rFonts w:ascii="Franklin Gothic Medium" w:hAnsi="Franklin Gothic Medium" w:cs="Helvetica"/>
          <w:kern w:val="0"/>
          <w:lang w:bidi="ar-SA"/>
        </w:rPr>
        <w:t xml:space="preserve">ns qui en découlent, concernant </w:t>
      </w:r>
      <w:r w:rsidRPr="00DF4C40">
        <w:rPr>
          <w:rFonts w:ascii="Franklin Gothic Medium" w:hAnsi="Franklin Gothic Medium" w:cs="Helvetica"/>
          <w:kern w:val="0"/>
          <w:lang w:bidi="ar-SA"/>
        </w:rPr>
        <w:t>notamment :</w:t>
      </w:r>
    </w:p>
    <w:p w14:paraId="1FE11993"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a) Les voies ou zones de déplacement ou de circulation horizontales ou verticales ;</w:t>
      </w:r>
    </w:p>
    <w:p w14:paraId="0E96EABE" w14:textId="786E45DE"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b) Les conditions de manutention des différents matériaux et matériels, en particulier pour ce qui c</w:t>
      </w:r>
      <w:r>
        <w:rPr>
          <w:rFonts w:ascii="Franklin Gothic Medium" w:hAnsi="Franklin Gothic Medium" w:cs="Helvetica"/>
          <w:kern w:val="0"/>
          <w:lang w:bidi="ar-SA"/>
        </w:rPr>
        <w:t xml:space="preserve">oncerne </w:t>
      </w:r>
      <w:r w:rsidRPr="00DF4C40">
        <w:rPr>
          <w:rFonts w:ascii="Franklin Gothic Medium" w:hAnsi="Franklin Gothic Medium" w:cs="Helvetica"/>
          <w:kern w:val="0"/>
          <w:lang w:bidi="ar-SA"/>
        </w:rPr>
        <w:t>l'interférence des appareils de levage sur le chantier ou à proximité, ainsi q</w:t>
      </w:r>
      <w:r>
        <w:rPr>
          <w:rFonts w:ascii="Franklin Gothic Medium" w:hAnsi="Franklin Gothic Medium" w:cs="Helvetica"/>
          <w:kern w:val="0"/>
          <w:lang w:bidi="ar-SA"/>
        </w:rPr>
        <w:t xml:space="preserve">ue la limitation du recours aux </w:t>
      </w:r>
      <w:r w:rsidRPr="00DF4C40">
        <w:rPr>
          <w:rFonts w:ascii="Franklin Gothic Medium" w:hAnsi="Franklin Gothic Medium" w:cs="Helvetica"/>
          <w:kern w:val="0"/>
          <w:lang w:bidi="ar-SA"/>
        </w:rPr>
        <w:t>manutentions manuelles ;</w:t>
      </w:r>
    </w:p>
    <w:p w14:paraId="0A27A9D3" w14:textId="2AC347AC"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c) La délimitation et l'aménagement des zones de stockage et d'entreposa</w:t>
      </w:r>
      <w:r>
        <w:rPr>
          <w:rFonts w:ascii="Franklin Gothic Medium" w:hAnsi="Franklin Gothic Medium" w:cs="Helvetica"/>
          <w:kern w:val="0"/>
          <w:lang w:bidi="ar-SA"/>
        </w:rPr>
        <w:t xml:space="preserve">ge des différents matériaux, en </w:t>
      </w:r>
      <w:r w:rsidRPr="00DF4C40">
        <w:rPr>
          <w:rFonts w:ascii="Franklin Gothic Medium" w:hAnsi="Franklin Gothic Medium" w:cs="Helvetica"/>
          <w:kern w:val="0"/>
          <w:lang w:bidi="ar-SA"/>
        </w:rPr>
        <w:t>particulier s'il s'agit de matières ou de substances dangereuses ;</w:t>
      </w:r>
    </w:p>
    <w:p w14:paraId="2EAABC73"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d) Les conditions de stockage, d'élimination ou d'évacuation des déchets et des décombres ;</w:t>
      </w:r>
    </w:p>
    <w:p w14:paraId="670C557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e) Les conditions d'enlèvement des matériaux dangereux utilisés ;</w:t>
      </w:r>
    </w:p>
    <w:p w14:paraId="5F381105"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f) L'utilisation des protections collectives, des accès provisoires et de l'installation électrique générale ;</w:t>
      </w:r>
    </w:p>
    <w:p w14:paraId="04F1D5A5"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g) Les mesures prises en matières d'interactions sur le site ;</w:t>
      </w:r>
    </w:p>
    <w:p w14:paraId="5DAE48E9" w14:textId="51126E31"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Les sujétions découlant des interférences avec des activités d'exploitation sur le si</w:t>
      </w:r>
      <w:r>
        <w:rPr>
          <w:rFonts w:ascii="Franklin Gothic Medium" w:hAnsi="Franklin Gothic Medium" w:cs="Helvetica"/>
          <w:kern w:val="0"/>
          <w:lang w:bidi="ar-SA"/>
        </w:rPr>
        <w:t xml:space="preserve">te à l'intérieur ou à proximité </w:t>
      </w:r>
      <w:r w:rsidRPr="00DF4C40">
        <w:rPr>
          <w:rFonts w:ascii="Franklin Gothic Medium" w:hAnsi="Franklin Gothic Medium" w:cs="Helvetica"/>
          <w:kern w:val="0"/>
          <w:lang w:bidi="ar-SA"/>
        </w:rPr>
        <w:t>duquel est implanté le chantier ;</w:t>
      </w:r>
    </w:p>
    <w:p w14:paraId="56562489" w14:textId="151B14AF"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Les mesures générales prises pour assurer le maintien du chantier en bo</w:t>
      </w:r>
      <w:r>
        <w:rPr>
          <w:rFonts w:ascii="Franklin Gothic Medium" w:hAnsi="Franklin Gothic Medium" w:cs="Helvetica"/>
          <w:kern w:val="0"/>
          <w:lang w:bidi="ar-SA"/>
        </w:rPr>
        <w:t xml:space="preserve">n ordre et en état de salubrité </w:t>
      </w:r>
      <w:r w:rsidRPr="00DF4C40">
        <w:rPr>
          <w:rFonts w:ascii="Franklin Gothic Medium" w:hAnsi="Franklin Gothic Medium" w:cs="Helvetica"/>
          <w:kern w:val="0"/>
          <w:lang w:bidi="ar-SA"/>
        </w:rPr>
        <w:t>satisfaisant, notamment les dispositions prises par le maître d'ouvrage pour établi</w:t>
      </w:r>
      <w:r>
        <w:rPr>
          <w:rFonts w:ascii="Franklin Gothic Medium" w:hAnsi="Franklin Gothic Medium" w:cs="Helvetica"/>
          <w:kern w:val="0"/>
          <w:lang w:bidi="ar-SA"/>
        </w:rPr>
        <w:t xml:space="preserve">r des conditions telles que les </w:t>
      </w:r>
      <w:r w:rsidRPr="00DF4C40">
        <w:rPr>
          <w:rFonts w:ascii="Franklin Gothic Medium" w:hAnsi="Franklin Gothic Medium" w:cs="Helvetica"/>
          <w:kern w:val="0"/>
          <w:lang w:bidi="ar-SA"/>
        </w:rPr>
        <w:t>locaux destinés au personnel du chantier soient conformes aux prescriptio</w:t>
      </w:r>
      <w:r>
        <w:rPr>
          <w:rFonts w:ascii="Franklin Gothic Medium" w:hAnsi="Franklin Gothic Medium" w:cs="Helvetica"/>
          <w:kern w:val="0"/>
          <w:lang w:bidi="ar-SA"/>
        </w:rPr>
        <w:t xml:space="preserve">ns qui leur sont applicables en </w:t>
      </w:r>
      <w:r w:rsidRPr="00DF4C40">
        <w:rPr>
          <w:rFonts w:ascii="Franklin Gothic Medium" w:hAnsi="Franklin Gothic Medium" w:cs="Helvetica"/>
          <w:kern w:val="0"/>
          <w:lang w:bidi="ar-SA"/>
        </w:rPr>
        <w:t>matières de sécurité, de santé et de conditions de travail ;</w:t>
      </w:r>
    </w:p>
    <w:p w14:paraId="2B5916E5" w14:textId="3C30C858"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Les renseignements pratiques propres au lieu de l'opération concernant les secours et l'évacuation des</w:t>
      </w:r>
      <w:r>
        <w:rPr>
          <w:rFonts w:ascii="Franklin Gothic Medium" w:hAnsi="Franklin Gothic Medium" w:cs="Helvetica"/>
          <w:kern w:val="0"/>
          <w:lang w:bidi="ar-SA"/>
        </w:rPr>
        <w:t xml:space="preserve"> </w:t>
      </w:r>
      <w:r w:rsidRPr="00DF4C40">
        <w:rPr>
          <w:rFonts w:ascii="Franklin Gothic Medium" w:hAnsi="Franklin Gothic Medium" w:cs="Helvetica"/>
          <w:kern w:val="0"/>
          <w:lang w:bidi="ar-SA"/>
        </w:rPr>
        <w:t>personnels ainsi que les mesures communes d'organisation prises en la matière ;</w:t>
      </w:r>
    </w:p>
    <w:p w14:paraId="36829D6E" w14:textId="77777777"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Les modalités de coopération entre les entrepreneurs employeurs ou travailleurs indépendants</w:t>
      </w:r>
    </w:p>
    <w:p w14:paraId="13D0104F" w14:textId="4BDE470C"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w:t>
      </w:r>
    </w:p>
    <w:p w14:paraId="279E299D" w14:textId="300E5442"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7.2 </w:t>
      </w:r>
      <w:r w:rsidRPr="00DF4C40">
        <w:rPr>
          <w:rFonts w:ascii="Franklin Gothic Medium" w:hAnsi="Franklin Gothic Medium" w:cs="Helvetica-Bold"/>
          <w:b/>
          <w:bCs/>
          <w:kern w:val="0"/>
          <w:lang w:bidi="ar-SA"/>
        </w:rPr>
        <w:t>Plan particulier de sécurité</w:t>
      </w:r>
    </w:p>
    <w:p w14:paraId="4BF97F17"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p>
    <w:p w14:paraId="750C2E26" w14:textId="77777777" w:rsid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Bold"/>
          <w:b/>
          <w:bCs/>
          <w:kern w:val="0"/>
          <w:lang w:bidi="ar-SA"/>
        </w:rPr>
        <w:t>Autorité du coordonnateur S.P.S.</w:t>
      </w:r>
    </w:p>
    <w:p w14:paraId="2FE9F379" w14:textId="77777777" w:rsidR="007512C1" w:rsidRPr="00DF4C40" w:rsidRDefault="007512C1" w:rsidP="00DF4C40">
      <w:pPr>
        <w:widowControl/>
        <w:suppressAutoHyphens w:val="0"/>
        <w:autoSpaceDE w:val="0"/>
        <w:adjustRightInd w:val="0"/>
        <w:textAlignment w:val="auto"/>
        <w:rPr>
          <w:rFonts w:ascii="Franklin Gothic Medium" w:hAnsi="Franklin Gothic Medium" w:cs="Helvetica-Bold"/>
          <w:b/>
          <w:bCs/>
          <w:kern w:val="0"/>
          <w:lang w:bidi="ar-SA"/>
        </w:rPr>
      </w:pPr>
    </w:p>
    <w:p w14:paraId="0BB79A55" w14:textId="1B6A48CB"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 coordonnateur S.P.S. doit informer le maître d'ouvrage et le maître d'</w:t>
      </w:r>
      <w:r w:rsidR="007512C1" w:rsidRPr="00DF4C40">
        <w:rPr>
          <w:rFonts w:ascii="Franklin Gothic Medium" w:hAnsi="Franklin Gothic Medium" w:cs="Helvetica"/>
          <w:kern w:val="0"/>
          <w:lang w:bidi="ar-SA"/>
        </w:rPr>
        <w:t>œuvre</w:t>
      </w:r>
      <w:r w:rsidRPr="00DF4C40">
        <w:rPr>
          <w:rFonts w:ascii="Franklin Gothic Medium" w:hAnsi="Franklin Gothic Medium" w:cs="Helvetica"/>
          <w:kern w:val="0"/>
          <w:lang w:bidi="ar-SA"/>
        </w:rPr>
        <w:t xml:space="preserve"> </w:t>
      </w:r>
      <w:r w:rsidR="007512C1">
        <w:rPr>
          <w:rFonts w:ascii="Franklin Gothic Medium" w:hAnsi="Franklin Gothic Medium" w:cs="Helvetica"/>
          <w:kern w:val="0"/>
          <w:lang w:bidi="ar-SA"/>
        </w:rPr>
        <w:t xml:space="preserve">sans délai, et par tous moyens, </w:t>
      </w:r>
      <w:r w:rsidRPr="00DF4C40">
        <w:rPr>
          <w:rFonts w:ascii="Franklin Gothic Medium" w:hAnsi="Franklin Gothic Medium" w:cs="Helvetica"/>
          <w:kern w:val="0"/>
          <w:lang w:bidi="ar-SA"/>
        </w:rPr>
        <w:t>de toute violation par les intervenants, y compris les entrepreneurs, des mesures de</w:t>
      </w:r>
      <w:r w:rsidR="007512C1">
        <w:rPr>
          <w:rFonts w:ascii="Franklin Gothic Medium" w:hAnsi="Franklin Gothic Medium" w:cs="Helvetica"/>
          <w:kern w:val="0"/>
          <w:lang w:bidi="ar-SA"/>
        </w:rPr>
        <w:t xml:space="preserve"> coordination qu'il a définies, </w:t>
      </w:r>
      <w:r w:rsidRPr="00DF4C40">
        <w:rPr>
          <w:rFonts w:ascii="Franklin Gothic Medium" w:hAnsi="Franklin Gothic Medium" w:cs="Helvetica"/>
          <w:kern w:val="0"/>
          <w:lang w:bidi="ar-SA"/>
        </w:rPr>
        <w:t xml:space="preserve">ainsi que des procédures de travail et des obligations réglementaires en matière </w:t>
      </w:r>
      <w:r w:rsidR="007512C1">
        <w:rPr>
          <w:rFonts w:ascii="Franklin Gothic Medium" w:hAnsi="Franklin Gothic Medium" w:cs="Helvetica"/>
          <w:kern w:val="0"/>
          <w:lang w:bidi="ar-SA"/>
        </w:rPr>
        <w:t xml:space="preserve">de sécurité et de protection de </w:t>
      </w:r>
      <w:r w:rsidRPr="00DF4C40">
        <w:rPr>
          <w:rFonts w:ascii="Franklin Gothic Medium" w:hAnsi="Franklin Gothic Medium" w:cs="Helvetica"/>
          <w:kern w:val="0"/>
          <w:lang w:bidi="ar-SA"/>
        </w:rPr>
        <w:t>la santé des travailleurs sur les chantier.</w:t>
      </w:r>
    </w:p>
    <w:p w14:paraId="7943E88D" w14:textId="3D08512A"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xml:space="preserve">En cas de danger(s) grave(s) et imminent(s) menaçant la sécurité ou la santé d'un </w:t>
      </w:r>
      <w:r w:rsidR="007512C1">
        <w:rPr>
          <w:rFonts w:ascii="Franklin Gothic Medium" w:hAnsi="Franklin Gothic Medium" w:cs="Helvetica"/>
          <w:kern w:val="0"/>
          <w:lang w:bidi="ar-SA"/>
        </w:rPr>
        <w:t xml:space="preserve">intervenant ou d'un tiers (tels </w:t>
      </w:r>
      <w:r w:rsidRPr="00DF4C40">
        <w:rPr>
          <w:rFonts w:ascii="Franklin Gothic Medium" w:hAnsi="Franklin Gothic Medium" w:cs="Helvetica"/>
          <w:kern w:val="0"/>
          <w:lang w:bidi="ar-SA"/>
        </w:rPr>
        <w:t>que chute de hauteur, ensevelissement...), le coordonnateur S.P.S. doit prend</w:t>
      </w:r>
      <w:r w:rsidR="007512C1">
        <w:rPr>
          <w:rFonts w:ascii="Franklin Gothic Medium" w:hAnsi="Franklin Gothic Medium" w:cs="Helvetica"/>
          <w:kern w:val="0"/>
          <w:lang w:bidi="ar-SA"/>
        </w:rPr>
        <w:t xml:space="preserve">re les mesures nécessaires pour </w:t>
      </w:r>
      <w:r w:rsidRPr="00DF4C40">
        <w:rPr>
          <w:rFonts w:ascii="Franklin Gothic Medium" w:hAnsi="Franklin Gothic Medium" w:cs="Helvetica"/>
          <w:kern w:val="0"/>
          <w:lang w:bidi="ar-SA"/>
        </w:rPr>
        <w:t>supprimer le danger. Il peut, à ce titre, arrêter tout ou partie du chantier.</w:t>
      </w:r>
    </w:p>
    <w:p w14:paraId="3D3D56D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7.4 </w:t>
      </w:r>
      <w:r w:rsidRPr="00DF4C40">
        <w:rPr>
          <w:rFonts w:ascii="Franklin Gothic Medium" w:hAnsi="Franklin Gothic Medium" w:cs="Helvetica-Bold"/>
          <w:b/>
          <w:bCs/>
          <w:kern w:val="0"/>
          <w:lang w:bidi="ar-SA"/>
        </w:rPr>
        <w:t>Moyens donnés au coordonnateur S.P.S.</w:t>
      </w:r>
    </w:p>
    <w:p w14:paraId="75396C6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 coordonnateur S.P.S. a libre accès au chantier.</w:t>
      </w:r>
    </w:p>
    <w:p w14:paraId="37011771"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L'entrepreneur communique directement au coordonnateur S.P.S. :</w:t>
      </w:r>
    </w:p>
    <w:p w14:paraId="3FED2A7C"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Tous les documents relatifs à la sécurité et à la protection de la santé des travailleurs.</w:t>
      </w:r>
    </w:p>
    <w:p w14:paraId="0883A81F"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La liste tenue à jour des personnes qu'il autorise à accéder au chantier.</w:t>
      </w:r>
    </w:p>
    <w:p w14:paraId="3DD57545"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Dans les 5 jours qui suivent la notification du marché, les effectifs prévisionnels affectés au chantier.</w:t>
      </w:r>
    </w:p>
    <w:p w14:paraId="5029604F" w14:textId="24E73E73"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xml:space="preserve">- Les noms et coordonnées de l'ensemble des sous-traitants </w:t>
      </w:r>
      <w:r w:rsidR="007512C1" w:rsidRPr="00DF4C40">
        <w:rPr>
          <w:rFonts w:ascii="Franklin Gothic Medium" w:hAnsi="Franklin Gothic Medium" w:cs="Helvetica"/>
          <w:kern w:val="0"/>
          <w:lang w:bidi="ar-SA"/>
        </w:rPr>
        <w:t>quel que</w:t>
      </w:r>
      <w:r w:rsidRPr="00DF4C40">
        <w:rPr>
          <w:rFonts w:ascii="Franklin Gothic Medium" w:hAnsi="Franklin Gothic Medium" w:cs="Helvetica"/>
          <w:kern w:val="0"/>
          <w:lang w:bidi="ar-SA"/>
        </w:rPr>
        <w:t xml:space="preserve"> soit leur rang. </w:t>
      </w:r>
      <w:r w:rsidR="007512C1">
        <w:rPr>
          <w:rFonts w:ascii="Franklin Gothic Medium" w:hAnsi="Franklin Gothic Medium" w:cs="Helvetica"/>
          <w:kern w:val="0"/>
          <w:lang w:bidi="ar-SA"/>
        </w:rPr>
        <w:t xml:space="preserve">Il tient à sa disposition leurs </w:t>
      </w:r>
      <w:r w:rsidRPr="00DF4C40">
        <w:rPr>
          <w:rFonts w:ascii="Franklin Gothic Medium" w:hAnsi="Franklin Gothic Medium" w:cs="Helvetica"/>
          <w:kern w:val="0"/>
          <w:lang w:bidi="ar-SA"/>
        </w:rPr>
        <w:t>contrats.</w:t>
      </w:r>
    </w:p>
    <w:p w14:paraId="3BBAD71B" w14:textId="24E8E915"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Tous les documents relatifs à la sécurité et à la protection de la santé d</w:t>
      </w:r>
      <w:r w:rsidR="007512C1">
        <w:rPr>
          <w:rFonts w:ascii="Franklin Gothic Medium" w:hAnsi="Franklin Gothic Medium" w:cs="Helvetica"/>
          <w:kern w:val="0"/>
          <w:lang w:bidi="ar-SA"/>
        </w:rPr>
        <w:t xml:space="preserve">es travailleurs demandés par le </w:t>
      </w:r>
      <w:r w:rsidRPr="00DF4C40">
        <w:rPr>
          <w:rFonts w:ascii="Franklin Gothic Medium" w:hAnsi="Franklin Gothic Medium" w:cs="Helvetica"/>
          <w:kern w:val="0"/>
          <w:lang w:bidi="ar-SA"/>
        </w:rPr>
        <w:t>coordonnateur.</w:t>
      </w:r>
    </w:p>
    <w:p w14:paraId="09DAEC58"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La copie des déclarations d'accident du travail.</w:t>
      </w:r>
    </w:p>
    <w:p w14:paraId="3F9284D7" w14:textId="67D55193"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L'entrepreneur s'engage à respecter les modalités pratiques de coopération entre</w:t>
      </w:r>
      <w:r w:rsidR="007512C1">
        <w:rPr>
          <w:rFonts w:ascii="Franklin Gothic Medium" w:hAnsi="Franklin Gothic Medium" w:cs="Helvetica"/>
          <w:kern w:val="0"/>
          <w:lang w:bidi="ar-SA"/>
        </w:rPr>
        <w:t xml:space="preserve"> le coordonnateur S.P.S. et les </w:t>
      </w:r>
      <w:r w:rsidRPr="00DF4C40">
        <w:rPr>
          <w:rFonts w:ascii="Franklin Gothic Medium" w:hAnsi="Franklin Gothic Medium" w:cs="Helvetica"/>
          <w:kern w:val="0"/>
          <w:lang w:bidi="ar-SA"/>
        </w:rPr>
        <w:t>intervenants, définies dans le document visé à l'article 1.5 du présent C.C.A.P.</w:t>
      </w:r>
    </w:p>
    <w:p w14:paraId="72FF07E4"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L'entrepreneur informe le coordonnateur S.P.S</w:t>
      </w:r>
    </w:p>
    <w:p w14:paraId="3CDEA339"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De toutes les réunions qu'il organise lorsqu'elles font intervenir plusieurs entrepreneurs et lui indique leur objet,</w:t>
      </w:r>
    </w:p>
    <w:p w14:paraId="4428A30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 De ses interventions au titre de la garantie de parfait achèvement.</w:t>
      </w:r>
    </w:p>
    <w:p w14:paraId="318266DD" w14:textId="1305A116"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L'entrepreneur donne suite, pendant toute la durée de l'exécution de ses prestat</w:t>
      </w:r>
      <w:r w:rsidR="007512C1">
        <w:rPr>
          <w:rFonts w:ascii="Franklin Gothic Medium" w:hAnsi="Franklin Gothic Medium" w:cs="Helvetica"/>
          <w:kern w:val="0"/>
          <w:lang w:bidi="ar-SA"/>
        </w:rPr>
        <w:t xml:space="preserve">ions, aux avis, observations ou </w:t>
      </w:r>
      <w:r w:rsidRPr="00DF4C40">
        <w:rPr>
          <w:rFonts w:ascii="Franklin Gothic Medium" w:hAnsi="Franklin Gothic Medium" w:cs="Helvetica"/>
          <w:kern w:val="0"/>
          <w:lang w:bidi="ar-SA"/>
        </w:rPr>
        <w:t>mesures préconisées en matière de sécurité et de protection de la santé des travailleurs par le coordonnateur</w:t>
      </w:r>
    </w:p>
    <w:p w14:paraId="72B0F99C"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S.P.S. Tout différend entre l'entrepreneur et le coordonnateur S.P.S. est soumis au maître d'ouvrage.</w:t>
      </w:r>
    </w:p>
    <w:p w14:paraId="5648E855" w14:textId="412A1ADE"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A la demande du coordonnateur S.P.S. l'entrepreneur vise toutes les observati</w:t>
      </w:r>
      <w:r w:rsidR="007512C1">
        <w:rPr>
          <w:rFonts w:ascii="Franklin Gothic Medium" w:hAnsi="Franklin Gothic Medium" w:cs="Helvetica"/>
          <w:kern w:val="0"/>
          <w:lang w:bidi="ar-SA"/>
        </w:rPr>
        <w:t>ons consignées dans le registre journalier</w:t>
      </w:r>
    </w:p>
    <w:p w14:paraId="6BAB1A17" w14:textId="082368A4"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L'entrepreneur s'engage à introduire dans les contrats de sous-traitance les cla</w:t>
      </w:r>
      <w:r w:rsidR="007512C1">
        <w:rPr>
          <w:rFonts w:ascii="Franklin Gothic Medium" w:hAnsi="Franklin Gothic Medium" w:cs="Helvetica"/>
          <w:kern w:val="0"/>
          <w:lang w:bidi="ar-SA"/>
        </w:rPr>
        <w:t xml:space="preserve">uses nécessaires au respect des </w:t>
      </w:r>
      <w:r w:rsidRPr="00DF4C40">
        <w:rPr>
          <w:rFonts w:ascii="Franklin Gothic Medium" w:hAnsi="Franklin Gothic Medium" w:cs="Helvetica"/>
          <w:kern w:val="0"/>
          <w:lang w:bidi="ar-SA"/>
        </w:rPr>
        <w:t>prescriptions de la loi n° 93-1418 du 31 décembre 1993.</w:t>
      </w:r>
    </w:p>
    <w:p w14:paraId="5172174C" w14:textId="77777777" w:rsidR="007512C1" w:rsidRPr="00DF4C40" w:rsidRDefault="007512C1" w:rsidP="00DF4C40">
      <w:pPr>
        <w:widowControl/>
        <w:suppressAutoHyphens w:val="0"/>
        <w:autoSpaceDE w:val="0"/>
        <w:adjustRightInd w:val="0"/>
        <w:textAlignment w:val="auto"/>
        <w:rPr>
          <w:rFonts w:ascii="Franklin Gothic Medium" w:hAnsi="Franklin Gothic Medium" w:cs="Helvetica"/>
          <w:kern w:val="0"/>
          <w:lang w:bidi="ar-SA"/>
        </w:rPr>
      </w:pPr>
    </w:p>
    <w:p w14:paraId="1E14CB76"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8 </w:t>
      </w:r>
      <w:r w:rsidRPr="00DF4C40">
        <w:rPr>
          <w:rFonts w:ascii="Franklin Gothic Medium" w:hAnsi="Franklin Gothic Medium" w:cs="Helvetica-Bold"/>
          <w:b/>
          <w:bCs/>
          <w:kern w:val="0"/>
          <w:lang w:bidi="ar-SA"/>
        </w:rPr>
        <w:t>DEPENSES D'INTERET COMMUN, COMPTE PRORATA</w:t>
      </w:r>
    </w:p>
    <w:p w14:paraId="1ECE1EF3"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
          <w:kern w:val="0"/>
          <w:lang w:bidi="ar-SA"/>
        </w:rPr>
        <w:t xml:space="preserve">8.1 </w:t>
      </w:r>
      <w:r w:rsidRPr="00DF4C40">
        <w:rPr>
          <w:rFonts w:ascii="Franklin Gothic Medium" w:hAnsi="Franklin Gothic Medium" w:cs="Helvetica-Bold"/>
          <w:b/>
          <w:bCs/>
          <w:kern w:val="0"/>
          <w:lang w:bidi="ar-SA"/>
        </w:rPr>
        <w:t>Remarques préliminaires</w:t>
      </w:r>
    </w:p>
    <w:p w14:paraId="392BC50C" w14:textId="6C5CF23C"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Lorsque plusieurs entrepreneurs, ayant entre eux un lien juridique ou non, concou</w:t>
      </w:r>
      <w:r w:rsidR="007512C1">
        <w:rPr>
          <w:rFonts w:ascii="Franklin Gothic Medium" w:hAnsi="Franklin Gothic Medium" w:cs="Helvetica"/>
          <w:kern w:val="0"/>
          <w:lang w:bidi="ar-SA"/>
        </w:rPr>
        <w:t xml:space="preserve">rent à la réalisation d'un même </w:t>
      </w:r>
      <w:r w:rsidRPr="00DF4C40">
        <w:rPr>
          <w:rFonts w:ascii="Franklin Gothic Medium" w:hAnsi="Franklin Gothic Medium" w:cs="Helvetica"/>
          <w:kern w:val="0"/>
          <w:lang w:bidi="ar-SA"/>
        </w:rPr>
        <w:t>ouvrage, il est tenu compte des dépenses d'intérêt commun et des produits éventuels du chantier dans les</w:t>
      </w:r>
      <w:r w:rsidR="00E5526A">
        <w:rPr>
          <w:rFonts w:ascii="Franklin Gothic Medium" w:hAnsi="Franklin Gothic Medium" w:cs="Helvetica"/>
          <w:kern w:val="0"/>
          <w:lang w:bidi="ar-SA"/>
        </w:rPr>
        <w:t xml:space="preserve"> </w:t>
      </w:r>
      <w:r w:rsidRPr="00DF4C40">
        <w:rPr>
          <w:rFonts w:ascii="Franklin Gothic Medium" w:hAnsi="Franklin Gothic Medium" w:cs="Helvetica"/>
          <w:kern w:val="0"/>
          <w:lang w:bidi="ar-SA"/>
        </w:rPr>
        <w:t>conditions énumérées ci-après. Les dépenses d'intérêt commun sont celles qui,</w:t>
      </w:r>
      <w:r w:rsidR="007512C1">
        <w:rPr>
          <w:rFonts w:ascii="Franklin Gothic Medium" w:hAnsi="Franklin Gothic Medium" w:cs="Helvetica"/>
          <w:kern w:val="0"/>
          <w:lang w:bidi="ar-SA"/>
        </w:rPr>
        <w:t xml:space="preserve"> effectuées par un ou plusieurs </w:t>
      </w:r>
      <w:r w:rsidRPr="00DF4C40">
        <w:rPr>
          <w:rFonts w:ascii="Franklin Gothic Medium" w:hAnsi="Franklin Gothic Medium" w:cs="Helvetica"/>
          <w:kern w:val="0"/>
          <w:lang w:bidi="ar-SA"/>
        </w:rPr>
        <w:t>entrepreneurs, ont pour but ou pour effet d'assurer la bonne marche de l'ensem</w:t>
      </w:r>
      <w:r w:rsidR="007512C1">
        <w:rPr>
          <w:rFonts w:ascii="Franklin Gothic Medium" w:hAnsi="Franklin Gothic Medium" w:cs="Helvetica"/>
          <w:kern w:val="0"/>
          <w:lang w:bidi="ar-SA"/>
        </w:rPr>
        <w:t xml:space="preserve">ble du chantier. Ne constituent </w:t>
      </w:r>
      <w:r w:rsidRPr="00DF4C40">
        <w:rPr>
          <w:rFonts w:ascii="Franklin Gothic Medium" w:hAnsi="Franklin Gothic Medium" w:cs="Helvetica"/>
          <w:kern w:val="0"/>
          <w:lang w:bidi="ar-SA"/>
        </w:rPr>
        <w:t xml:space="preserve">pas des dépenses d'intérêt commun les fournitures ou ouvrages destinés à être reçus par le </w:t>
      </w:r>
      <w:r w:rsidR="007512C1">
        <w:rPr>
          <w:rFonts w:ascii="Franklin Gothic Medium" w:hAnsi="Franklin Gothic Medium" w:cs="Helvetica"/>
          <w:kern w:val="0"/>
          <w:lang w:bidi="ar-SA"/>
        </w:rPr>
        <w:t xml:space="preserve">maître d'ouvrage et </w:t>
      </w:r>
      <w:r w:rsidRPr="00DF4C40">
        <w:rPr>
          <w:rFonts w:ascii="Franklin Gothic Medium" w:hAnsi="Franklin Gothic Medium" w:cs="Helvetica"/>
          <w:kern w:val="0"/>
          <w:lang w:bidi="ar-SA"/>
        </w:rPr>
        <w:t>qui auraient été omis dans les documents du marché.</w:t>
      </w:r>
    </w:p>
    <w:p w14:paraId="5F3333D3"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Bold"/>
          <w:b/>
          <w:bCs/>
          <w:kern w:val="0"/>
          <w:lang w:bidi="ar-SA"/>
        </w:rPr>
      </w:pPr>
      <w:r w:rsidRPr="00DF4C40">
        <w:rPr>
          <w:rFonts w:ascii="Franklin Gothic Medium" w:hAnsi="Franklin Gothic Medium" w:cs="Helvetica-Bold"/>
          <w:b/>
          <w:bCs/>
          <w:kern w:val="0"/>
          <w:lang w:bidi="ar-SA"/>
        </w:rPr>
        <w:t>Imputation :</w:t>
      </w:r>
    </w:p>
    <w:p w14:paraId="3077EDD7" w14:textId="69A0D45B"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Les dépenses d'intérêt commun, telles qu'elles viennent d'être définies incomben</w:t>
      </w:r>
      <w:r w:rsidR="007512C1">
        <w:rPr>
          <w:rFonts w:ascii="Franklin Gothic Medium" w:hAnsi="Franklin Gothic Medium" w:cs="Helvetica"/>
          <w:kern w:val="0"/>
          <w:lang w:bidi="ar-SA"/>
        </w:rPr>
        <w:t xml:space="preserve">t en principe aux entrepreneurs </w:t>
      </w:r>
      <w:r w:rsidRPr="00DF4C40">
        <w:rPr>
          <w:rFonts w:ascii="Franklin Gothic Medium" w:hAnsi="Franklin Gothic Medium" w:cs="Helvetica"/>
          <w:kern w:val="0"/>
          <w:lang w:bidi="ar-SA"/>
        </w:rPr>
        <w:t>participant au chantier.</w:t>
      </w:r>
    </w:p>
    <w:p w14:paraId="03EC0E7A"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Elles peuvent selon le cas, soit être affectées à un lot déterminé, soit être portées au débit du compte prorata.</w:t>
      </w:r>
    </w:p>
    <w:p w14:paraId="11F408BC" w14:textId="77777777"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Leur affectation ou répartition s'effectue, en l'absence de convention particulière, selon les dispositions du</w:t>
      </w:r>
    </w:p>
    <w:p w14:paraId="43861547" w14:textId="7A236D8E" w:rsidR="00DF4C40" w:rsidRP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lastRenderedPageBreak/>
        <w:t>C.C.A.G. Le cas échéant, les dépenses réalisées en commun par cer</w:t>
      </w:r>
      <w:r w:rsidR="007512C1">
        <w:rPr>
          <w:rFonts w:ascii="Franklin Gothic Medium" w:hAnsi="Franklin Gothic Medium" w:cs="Helvetica"/>
          <w:kern w:val="0"/>
          <w:lang w:bidi="ar-SA"/>
        </w:rPr>
        <w:t>tains entrepreneurs pour le</w:t>
      </w:r>
      <w:r w:rsidR="007512C1" w:rsidRPr="00DF4C40">
        <w:rPr>
          <w:rFonts w:ascii="Franklin Gothic Medium" w:hAnsi="Franklin Gothic Medium" w:cs="Helvetica"/>
          <w:kern w:val="0"/>
          <w:lang w:bidi="ar-SA"/>
        </w:rPr>
        <w:t xml:space="preserve"> besoins</w:t>
      </w:r>
      <w:r w:rsidRPr="00DF4C40">
        <w:rPr>
          <w:rFonts w:ascii="Franklin Gothic Medium" w:hAnsi="Franklin Gothic Medium" w:cs="Helvetica"/>
          <w:kern w:val="0"/>
          <w:lang w:bidi="ar-SA"/>
        </w:rPr>
        <w:t xml:space="preserve"> exclusifs de leurs lots font l'objet de comptes interentreprises distincts</w:t>
      </w:r>
    </w:p>
    <w:p w14:paraId="3D8D6B73" w14:textId="09EB0C0E" w:rsidR="00DF4C40" w:rsidRDefault="00DF4C40" w:rsidP="00DF4C40">
      <w:pPr>
        <w:widowControl/>
        <w:suppressAutoHyphens w:val="0"/>
        <w:autoSpaceDE w:val="0"/>
        <w:adjustRightInd w:val="0"/>
        <w:textAlignment w:val="auto"/>
        <w:rPr>
          <w:rFonts w:ascii="Franklin Gothic Medium" w:hAnsi="Franklin Gothic Medium" w:cs="Helvetica"/>
          <w:kern w:val="0"/>
          <w:lang w:bidi="ar-SA"/>
        </w:rPr>
      </w:pPr>
      <w:r w:rsidRPr="00DF4C40">
        <w:rPr>
          <w:rFonts w:ascii="Franklin Gothic Medium" w:hAnsi="Franklin Gothic Medium" w:cs="Helvetica"/>
          <w:kern w:val="0"/>
          <w:lang w:bidi="ar-SA"/>
        </w:rPr>
        <w:t>Le C.C.A.P. peut prévoir que certaines prestations</w:t>
      </w:r>
    </w:p>
    <w:p w14:paraId="3C2ECFC8" w14:textId="77777777" w:rsidR="007512C1" w:rsidRDefault="007512C1" w:rsidP="00DF4C40">
      <w:pPr>
        <w:widowControl/>
        <w:suppressAutoHyphens w:val="0"/>
        <w:autoSpaceDE w:val="0"/>
        <w:adjustRightInd w:val="0"/>
        <w:textAlignment w:val="auto"/>
        <w:rPr>
          <w:rFonts w:ascii="Franklin Gothic Medium" w:hAnsi="Franklin Gothic Medium" w:cs="Helvetica"/>
          <w:kern w:val="0"/>
          <w:lang w:bidi="ar-SA"/>
        </w:rPr>
      </w:pPr>
    </w:p>
    <w:p w14:paraId="4E32C77D"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Bold"/>
          <w:b/>
          <w:bCs/>
          <w:kern w:val="0"/>
          <w:lang w:bidi="ar-SA"/>
        </w:rPr>
        <w:t>Gestion et règlement du compte prorata :</w:t>
      </w:r>
    </w:p>
    <w:p w14:paraId="72C98FF2" w14:textId="3EC284CA"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Les modalités de gestion et de règlement du compte prorata sont fixées, en l'absence de convention p</w:t>
      </w:r>
      <w:r>
        <w:rPr>
          <w:rFonts w:ascii="Franklin Gothic Medium" w:hAnsi="Franklin Gothic Medium" w:cs="Helvetica"/>
          <w:kern w:val="0"/>
          <w:lang w:bidi="ar-SA"/>
        </w:rPr>
        <w:t>articulière,</w:t>
      </w:r>
      <w:r w:rsidRPr="007512C1">
        <w:rPr>
          <w:rFonts w:ascii="Franklin Gothic Medium" w:hAnsi="Franklin Gothic Medium" w:cs="Helvetica"/>
          <w:kern w:val="0"/>
          <w:lang w:bidi="ar-SA"/>
        </w:rPr>
        <w:t xml:space="preserve"> par le C.C.A.G. Si une convention particulière est conclue, copie de cet</w:t>
      </w:r>
      <w:r>
        <w:rPr>
          <w:rFonts w:ascii="Franklin Gothic Medium" w:hAnsi="Franklin Gothic Medium" w:cs="Helvetica"/>
          <w:kern w:val="0"/>
          <w:lang w:bidi="ar-SA"/>
        </w:rPr>
        <w:t xml:space="preserve">te convention est adressée pour </w:t>
      </w:r>
      <w:r w:rsidRPr="007512C1">
        <w:rPr>
          <w:rFonts w:ascii="Franklin Gothic Medium" w:hAnsi="Franklin Gothic Medium" w:cs="Helvetica"/>
          <w:kern w:val="0"/>
          <w:lang w:bidi="ar-SA"/>
        </w:rPr>
        <w:t xml:space="preserve">information au maître d'œuvre et au maître d'ouvrage, dans un délai de 15 jours </w:t>
      </w:r>
      <w:r>
        <w:rPr>
          <w:rFonts w:ascii="Franklin Gothic Medium" w:hAnsi="Franklin Gothic Medium" w:cs="Helvetica"/>
          <w:kern w:val="0"/>
          <w:lang w:bidi="ar-SA"/>
        </w:rPr>
        <w:t xml:space="preserve">à compter de sa conclusion, par </w:t>
      </w:r>
      <w:r w:rsidRPr="007512C1">
        <w:rPr>
          <w:rFonts w:ascii="Franklin Gothic Medium" w:hAnsi="Franklin Gothic Medium" w:cs="Helvetica"/>
          <w:kern w:val="0"/>
          <w:lang w:bidi="ar-SA"/>
        </w:rPr>
        <w:t>la personne chargée de la gestion du compte prorata.</w:t>
      </w:r>
    </w:p>
    <w:p w14:paraId="66C751EE" w14:textId="2FCB1FA4"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Dans le mois qui suit la date limite de remise du mémoire définitif au maître </w:t>
      </w:r>
      <w:r>
        <w:rPr>
          <w:rFonts w:ascii="Franklin Gothic Medium" w:hAnsi="Franklin Gothic Medium" w:cs="Helvetica"/>
          <w:kern w:val="0"/>
          <w:lang w:bidi="ar-SA"/>
        </w:rPr>
        <w:t xml:space="preserve">d'œuvre, le Comité de Contrôle </w:t>
      </w:r>
      <w:r w:rsidRPr="007512C1">
        <w:rPr>
          <w:rFonts w:ascii="Franklin Gothic Medium" w:hAnsi="Franklin Gothic Medium" w:cs="Helvetica"/>
          <w:kern w:val="0"/>
          <w:lang w:bidi="ar-SA"/>
        </w:rPr>
        <w:t>adresse à celui-ci une attestation faisant apparaître la situation de chaque e</w:t>
      </w:r>
      <w:r>
        <w:rPr>
          <w:rFonts w:ascii="Franklin Gothic Medium" w:hAnsi="Franklin Gothic Medium" w:cs="Helvetica"/>
          <w:kern w:val="0"/>
          <w:lang w:bidi="ar-SA"/>
        </w:rPr>
        <w:t xml:space="preserve">ntrepreneur vis-à-vis du compte </w:t>
      </w:r>
      <w:r w:rsidRPr="007512C1">
        <w:rPr>
          <w:rFonts w:ascii="Franklin Gothic Medium" w:hAnsi="Franklin Gothic Medium" w:cs="Helvetica"/>
          <w:kern w:val="0"/>
          <w:lang w:bidi="ar-SA"/>
        </w:rPr>
        <w:t>prorata. Cette attestation, que le maître d'œuvre joint au compte définitif adr</w:t>
      </w:r>
      <w:r>
        <w:rPr>
          <w:rFonts w:ascii="Franklin Gothic Medium" w:hAnsi="Franklin Gothic Medium" w:cs="Helvetica"/>
          <w:kern w:val="0"/>
          <w:lang w:bidi="ar-SA"/>
        </w:rPr>
        <w:t xml:space="preserve">essé au maître d'ouvrage : soit </w:t>
      </w:r>
      <w:r w:rsidRPr="007512C1">
        <w:rPr>
          <w:rFonts w:ascii="Franklin Gothic Medium" w:hAnsi="Franklin Gothic Medium" w:cs="Helvetica"/>
          <w:kern w:val="0"/>
          <w:lang w:bidi="ar-SA"/>
        </w:rPr>
        <w:t xml:space="preserve">déclare que l'entrepreneur est en règle à l'égard de ses obligations au titre du </w:t>
      </w:r>
      <w:r>
        <w:rPr>
          <w:rFonts w:ascii="Franklin Gothic Medium" w:hAnsi="Franklin Gothic Medium" w:cs="Helvetica"/>
          <w:kern w:val="0"/>
          <w:lang w:bidi="ar-SA"/>
        </w:rPr>
        <w:t xml:space="preserve">compte prorata, soit indique la  </w:t>
      </w:r>
      <w:r w:rsidRPr="007512C1">
        <w:rPr>
          <w:rFonts w:ascii="Franklin Gothic Medium" w:hAnsi="Franklin Gothic Medium" w:cs="Helvetica"/>
          <w:kern w:val="0"/>
          <w:lang w:bidi="ar-SA"/>
        </w:rPr>
        <w:t>somme dont celui-ci est encore redevable à ce titre.</w:t>
      </w:r>
    </w:p>
    <w:p w14:paraId="09D2C8B6" w14:textId="7F3B4B3F"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L'entrepreneur débiteur délègue le maître de l'ouvrage, qui accepte, à la </w:t>
      </w:r>
      <w:r>
        <w:rPr>
          <w:rFonts w:ascii="Franklin Gothic Medium" w:hAnsi="Franklin Gothic Medium" w:cs="Helvetica"/>
          <w:kern w:val="0"/>
          <w:lang w:bidi="ar-SA"/>
        </w:rPr>
        <w:t xml:space="preserve">personne chargée de la tenue du </w:t>
      </w:r>
      <w:r w:rsidRPr="007512C1">
        <w:rPr>
          <w:rFonts w:ascii="Franklin Gothic Medium" w:hAnsi="Franklin Gothic Medium" w:cs="Helvetica"/>
          <w:kern w:val="0"/>
          <w:lang w:bidi="ar-SA"/>
        </w:rPr>
        <w:t>compte prorata pour que cette dernière reçoive paiement à sa place d</w:t>
      </w:r>
      <w:r>
        <w:rPr>
          <w:rFonts w:ascii="Franklin Gothic Medium" w:hAnsi="Franklin Gothic Medium" w:cs="Helvetica"/>
          <w:kern w:val="0"/>
          <w:lang w:bidi="ar-SA"/>
        </w:rPr>
        <w:t xml:space="preserve">es sommes dues par le maître de </w:t>
      </w:r>
      <w:r w:rsidRPr="007512C1">
        <w:rPr>
          <w:rFonts w:ascii="Franklin Gothic Medium" w:hAnsi="Franklin Gothic Medium" w:cs="Helvetica"/>
          <w:kern w:val="0"/>
          <w:lang w:bidi="ar-SA"/>
        </w:rPr>
        <w:t>l'ouvrage au titre du marché.</w:t>
      </w:r>
    </w:p>
    <w:p w14:paraId="6BE894EF" w14:textId="0013BEDC"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Cette délégation est consentie dans la limite du montant de sa dette au titre du </w:t>
      </w:r>
      <w:r>
        <w:rPr>
          <w:rFonts w:ascii="Franklin Gothic Medium" w:hAnsi="Franklin Gothic Medium" w:cs="Helvetica"/>
          <w:kern w:val="0"/>
          <w:lang w:bidi="ar-SA"/>
        </w:rPr>
        <w:t xml:space="preserve">compte prorata. A cet effet, le </w:t>
      </w:r>
      <w:r w:rsidRPr="007512C1">
        <w:rPr>
          <w:rFonts w:ascii="Franklin Gothic Medium" w:hAnsi="Franklin Gothic Medium" w:cs="Helvetica"/>
          <w:kern w:val="0"/>
          <w:lang w:bidi="ar-SA"/>
        </w:rPr>
        <w:t>maître de l'ouvrage déduit du solde dû à l'entrepreneur la somme indiquée par l'at</w:t>
      </w:r>
      <w:r>
        <w:rPr>
          <w:rFonts w:ascii="Franklin Gothic Medium" w:hAnsi="Franklin Gothic Medium" w:cs="Helvetica"/>
          <w:kern w:val="0"/>
          <w:lang w:bidi="ar-SA"/>
        </w:rPr>
        <w:t xml:space="preserve">testation ci-dessus et la verse </w:t>
      </w:r>
      <w:r w:rsidRPr="007512C1">
        <w:rPr>
          <w:rFonts w:ascii="Franklin Gothic Medium" w:hAnsi="Franklin Gothic Medium" w:cs="Helvetica"/>
          <w:kern w:val="0"/>
          <w:lang w:bidi="ar-SA"/>
        </w:rPr>
        <w:t>entre les mains de la personne chargée de la tenue du compte prorata.</w:t>
      </w:r>
    </w:p>
    <w:p w14:paraId="0AC395AB" w14:textId="67E58C48"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En cours de chantier, le Comité de Contrôle pourra demander au maître</w:t>
      </w:r>
      <w:r>
        <w:rPr>
          <w:rFonts w:ascii="Franklin Gothic Medium" w:hAnsi="Franklin Gothic Medium" w:cs="Helvetica"/>
          <w:kern w:val="0"/>
          <w:lang w:bidi="ar-SA"/>
        </w:rPr>
        <w:t xml:space="preserve"> de l'ouvrage l'application des </w:t>
      </w:r>
      <w:r w:rsidRPr="007512C1">
        <w:rPr>
          <w:rFonts w:ascii="Franklin Gothic Medium" w:hAnsi="Franklin Gothic Medium" w:cs="Helvetica"/>
          <w:kern w:val="0"/>
          <w:lang w:bidi="ar-SA"/>
        </w:rPr>
        <w:t>dispositions prévues, en cas de non</w:t>
      </w:r>
      <w:r>
        <w:rPr>
          <w:rFonts w:ascii="Franklin Gothic Medium" w:hAnsi="Franklin Gothic Medium" w:cs="Helvetica"/>
          <w:kern w:val="0"/>
          <w:lang w:bidi="ar-SA"/>
        </w:rPr>
        <w:t>-</w:t>
      </w:r>
      <w:r w:rsidRPr="007512C1">
        <w:rPr>
          <w:rFonts w:ascii="Franklin Gothic Medium" w:hAnsi="Franklin Gothic Medium" w:cs="Helvetica"/>
          <w:kern w:val="0"/>
          <w:lang w:bidi="ar-SA"/>
        </w:rPr>
        <w:t xml:space="preserve"> paiement et après mise en demeure res</w:t>
      </w:r>
      <w:r>
        <w:rPr>
          <w:rFonts w:ascii="Franklin Gothic Medium" w:hAnsi="Franklin Gothic Medium" w:cs="Helvetica"/>
          <w:kern w:val="0"/>
          <w:lang w:bidi="ar-SA"/>
        </w:rPr>
        <w:t xml:space="preserve">tée sans effet, des factures ou </w:t>
      </w:r>
      <w:r w:rsidRPr="007512C1">
        <w:rPr>
          <w:rFonts w:ascii="Franklin Gothic Medium" w:hAnsi="Franklin Gothic Medium" w:cs="Helvetica"/>
          <w:kern w:val="0"/>
          <w:lang w:bidi="ar-SA"/>
        </w:rPr>
        <w:t>appels de fonds dus par un entrepreneur au titre du compte prorata.</w:t>
      </w:r>
    </w:p>
    <w:p w14:paraId="4BF356CB" w14:textId="21A6BD0A"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Les sommes dont l'entrepreneur est redevable au titre du compte prorata feront l'o</w:t>
      </w:r>
      <w:r>
        <w:rPr>
          <w:rFonts w:ascii="Franklin Gothic Medium" w:hAnsi="Franklin Gothic Medium" w:cs="Helvetica"/>
          <w:kern w:val="0"/>
          <w:lang w:bidi="ar-SA"/>
        </w:rPr>
        <w:t xml:space="preserve">bjet d'une attestation adressée </w:t>
      </w:r>
      <w:r w:rsidRPr="007512C1">
        <w:rPr>
          <w:rFonts w:ascii="Franklin Gothic Medium" w:hAnsi="Franklin Gothic Medium" w:cs="Helvetica"/>
          <w:kern w:val="0"/>
          <w:lang w:bidi="ar-SA"/>
        </w:rPr>
        <w:t>au maître de l'ouvrage avec copie au maître d'œuvre et seront déduites du</w:t>
      </w:r>
      <w:r>
        <w:rPr>
          <w:rFonts w:ascii="Franklin Gothic Medium" w:hAnsi="Franklin Gothic Medium" w:cs="Helvetica"/>
          <w:kern w:val="0"/>
          <w:lang w:bidi="ar-SA"/>
        </w:rPr>
        <w:t xml:space="preserve"> ou des acomptes à verser à </w:t>
      </w:r>
      <w:r w:rsidRPr="007512C1">
        <w:rPr>
          <w:rFonts w:ascii="Franklin Gothic Medium" w:hAnsi="Franklin Gothic Medium" w:cs="Helvetica"/>
          <w:kern w:val="0"/>
          <w:lang w:bidi="ar-SA"/>
        </w:rPr>
        <w:t>l'entrepreneur. Pour les opérations importantes, une convention particulièr</w:t>
      </w:r>
      <w:r>
        <w:rPr>
          <w:rFonts w:ascii="Franklin Gothic Medium" w:hAnsi="Franklin Gothic Medium" w:cs="Helvetica"/>
          <w:kern w:val="0"/>
          <w:lang w:bidi="ar-SA"/>
        </w:rPr>
        <w:t xml:space="preserve">e pourra différencier plusieurs </w:t>
      </w:r>
      <w:r w:rsidRPr="007512C1">
        <w:rPr>
          <w:rFonts w:ascii="Franklin Gothic Medium" w:hAnsi="Franklin Gothic Medium" w:cs="Helvetica"/>
          <w:kern w:val="0"/>
          <w:lang w:bidi="ar-SA"/>
        </w:rPr>
        <w:t>masses de compte prorata.</w:t>
      </w:r>
    </w:p>
    <w:p w14:paraId="5155750C"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
          <w:kern w:val="0"/>
          <w:lang w:bidi="ar-SA"/>
        </w:rPr>
        <w:t xml:space="preserve">8.2 </w:t>
      </w:r>
      <w:r w:rsidRPr="007512C1">
        <w:rPr>
          <w:rFonts w:ascii="Franklin Gothic Medium" w:hAnsi="Franklin Gothic Medium" w:cs="Helvetica-Bold"/>
          <w:b/>
          <w:bCs/>
          <w:kern w:val="0"/>
          <w:lang w:bidi="ar-SA"/>
        </w:rPr>
        <w:t>Dépenses du compte prorata</w:t>
      </w:r>
    </w:p>
    <w:p w14:paraId="58AE37A1" w14:textId="1CB0CBE9"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Les dépenses d'intérêt commun, lorsqu'elles peuvent être imputées à un lot dé</w:t>
      </w:r>
      <w:r>
        <w:rPr>
          <w:rFonts w:ascii="Franklin Gothic Medium" w:hAnsi="Franklin Gothic Medium" w:cs="Helvetica"/>
          <w:kern w:val="0"/>
          <w:lang w:bidi="ar-SA"/>
        </w:rPr>
        <w:t xml:space="preserve">terminé, sont mises à la charge </w:t>
      </w:r>
      <w:r w:rsidRPr="007512C1">
        <w:rPr>
          <w:rFonts w:ascii="Franklin Gothic Medium" w:hAnsi="Franklin Gothic Medium" w:cs="Helvetica"/>
          <w:kern w:val="0"/>
          <w:lang w:bidi="ar-SA"/>
        </w:rPr>
        <w:t>de l'entrepreneur titulaire de ce lot. La prestation correspondante, telle qu'elle</w:t>
      </w:r>
      <w:r>
        <w:rPr>
          <w:rFonts w:ascii="Franklin Gothic Medium" w:hAnsi="Franklin Gothic Medium" w:cs="Helvetica"/>
          <w:kern w:val="0"/>
          <w:lang w:bidi="ar-SA"/>
        </w:rPr>
        <w:t xml:space="preserve"> est décrite dans les documents </w:t>
      </w:r>
      <w:r w:rsidRPr="007512C1">
        <w:rPr>
          <w:rFonts w:ascii="Franklin Gothic Medium" w:hAnsi="Franklin Gothic Medium" w:cs="Helvetica"/>
          <w:kern w:val="0"/>
          <w:lang w:bidi="ar-SA"/>
        </w:rPr>
        <w:t>particuliers du marché, ou à défaut, dans un tableau à déterminer inclus dans</w:t>
      </w:r>
      <w:r>
        <w:rPr>
          <w:rFonts w:ascii="Franklin Gothic Medium" w:hAnsi="Franklin Gothic Medium" w:cs="Helvetica"/>
          <w:kern w:val="0"/>
          <w:lang w:bidi="ar-SA"/>
        </w:rPr>
        <w:t xml:space="preserve"> les pièces contractuelles, est </w:t>
      </w:r>
      <w:r w:rsidRPr="007512C1">
        <w:rPr>
          <w:rFonts w:ascii="Franklin Gothic Medium" w:hAnsi="Franklin Gothic Medium" w:cs="Helvetica"/>
          <w:kern w:val="0"/>
          <w:lang w:bidi="ar-SA"/>
        </w:rPr>
        <w:t>réputée rémunérée par le prix du marché. Elle devra néanmoins être reprise da</w:t>
      </w:r>
      <w:r>
        <w:rPr>
          <w:rFonts w:ascii="Franklin Gothic Medium" w:hAnsi="Franklin Gothic Medium" w:cs="Helvetica"/>
          <w:kern w:val="0"/>
          <w:lang w:bidi="ar-SA"/>
        </w:rPr>
        <w:t xml:space="preserve">ns l'offre de l'entrepreneur de </w:t>
      </w:r>
      <w:r w:rsidRPr="007512C1">
        <w:rPr>
          <w:rFonts w:ascii="Franklin Gothic Medium" w:hAnsi="Franklin Gothic Medium" w:cs="Helvetica"/>
          <w:kern w:val="0"/>
          <w:lang w:bidi="ar-SA"/>
        </w:rPr>
        <w:t>manière distincte et détaillée. Dans le cas où une dépense ne peut être imput</w:t>
      </w:r>
      <w:r>
        <w:rPr>
          <w:rFonts w:ascii="Franklin Gothic Medium" w:hAnsi="Franklin Gothic Medium" w:cs="Helvetica"/>
          <w:kern w:val="0"/>
          <w:lang w:bidi="ar-SA"/>
        </w:rPr>
        <w:t xml:space="preserve">ée à un entrepreneur déterminé, </w:t>
      </w:r>
      <w:r w:rsidRPr="007512C1">
        <w:rPr>
          <w:rFonts w:ascii="Franklin Gothic Medium" w:hAnsi="Franklin Gothic Medium" w:cs="Helvetica"/>
          <w:kern w:val="0"/>
          <w:lang w:bidi="ar-SA"/>
        </w:rPr>
        <w:t>elle est portée au débit du compte prorata. L'affectation ou la répartition de</w:t>
      </w:r>
      <w:r>
        <w:rPr>
          <w:rFonts w:ascii="Franklin Gothic Medium" w:hAnsi="Franklin Gothic Medium" w:cs="Helvetica"/>
          <w:kern w:val="0"/>
          <w:lang w:bidi="ar-SA"/>
        </w:rPr>
        <w:t xml:space="preserve">s dépenses d'intérêt commun est </w:t>
      </w:r>
      <w:r w:rsidRPr="007512C1">
        <w:rPr>
          <w:rFonts w:ascii="Franklin Gothic Medium" w:hAnsi="Franklin Gothic Medium" w:cs="Helvetica"/>
          <w:kern w:val="0"/>
          <w:lang w:bidi="ar-SA"/>
        </w:rPr>
        <w:t>différente selon qu'il s'agit de dépenses d'investissement, d'entretien ou de fonctionnement.</w:t>
      </w:r>
    </w:p>
    <w:p w14:paraId="2E98F0FC"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Bold"/>
          <w:b/>
          <w:bCs/>
          <w:kern w:val="0"/>
          <w:lang w:bidi="ar-SA"/>
        </w:rPr>
        <w:t>Dépenses d'investissement :</w:t>
      </w:r>
    </w:p>
    <w:p w14:paraId="69F898DF" w14:textId="0A5FEA6B"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Les dépenses d'investissement, du fait de leur caractère prévisible, sont </w:t>
      </w:r>
      <w:r>
        <w:rPr>
          <w:rFonts w:ascii="Franklin Gothic Medium" w:hAnsi="Franklin Gothic Medium" w:cs="Helvetica"/>
          <w:kern w:val="0"/>
          <w:lang w:bidi="ar-SA"/>
        </w:rPr>
        <w:t xml:space="preserve">normalement imputables à un lot </w:t>
      </w:r>
      <w:r w:rsidRPr="007512C1">
        <w:rPr>
          <w:rFonts w:ascii="Franklin Gothic Medium" w:hAnsi="Franklin Gothic Medium" w:cs="Helvetica"/>
          <w:kern w:val="0"/>
          <w:lang w:bidi="ar-SA"/>
        </w:rPr>
        <w:t>déterminé. Les dépenses d'investissement habituelles sont décrites dans les textes suivants comprennent la</w:t>
      </w:r>
      <w:r>
        <w:rPr>
          <w:rFonts w:ascii="Franklin Gothic Medium" w:hAnsi="Franklin Gothic Medium" w:cs="Helvetica"/>
          <w:kern w:val="0"/>
          <w:lang w:bidi="ar-SA"/>
        </w:rPr>
        <w:t xml:space="preserve"> </w:t>
      </w:r>
      <w:r w:rsidRPr="007512C1">
        <w:rPr>
          <w:rFonts w:ascii="Franklin Gothic Medium" w:hAnsi="Franklin Gothic Medium" w:cs="Helvetica"/>
          <w:kern w:val="0"/>
          <w:lang w:bidi="ar-SA"/>
        </w:rPr>
        <w:t>nature de la prestation, la désignation du lot qui supporte la dépense. Son titulaire est chargé de la prestation</w:t>
      </w:r>
      <w:r>
        <w:rPr>
          <w:rFonts w:ascii="Franklin Gothic Medium" w:hAnsi="Franklin Gothic Medium" w:cs="Helvetica"/>
          <w:kern w:val="0"/>
          <w:lang w:bidi="ar-SA"/>
        </w:rPr>
        <w:t xml:space="preserve"> </w:t>
      </w:r>
      <w:r w:rsidRPr="007512C1">
        <w:rPr>
          <w:rFonts w:ascii="Franklin Gothic Medium" w:hAnsi="Franklin Gothic Medium" w:cs="Helvetica"/>
          <w:kern w:val="0"/>
          <w:lang w:bidi="ar-SA"/>
        </w:rPr>
        <w:t>correspondante, qu'l exécute lui-même ou fait exécuter sous sa responsabilité.</w:t>
      </w:r>
    </w:p>
    <w:p w14:paraId="6000D04D" w14:textId="58F7658A"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Toutes les autres dépenses d'investissement, telles que, par exemple, les branchements provi</w:t>
      </w:r>
      <w:r>
        <w:rPr>
          <w:rFonts w:ascii="Franklin Gothic Medium" w:hAnsi="Franklin Gothic Medium" w:cs="Helvetica"/>
          <w:kern w:val="0"/>
          <w:lang w:bidi="ar-SA"/>
        </w:rPr>
        <w:t xml:space="preserve">soires de gaz ou </w:t>
      </w:r>
      <w:r w:rsidRPr="007512C1">
        <w:rPr>
          <w:rFonts w:ascii="Franklin Gothic Medium" w:hAnsi="Franklin Gothic Medium" w:cs="Helvetica"/>
          <w:kern w:val="0"/>
          <w:lang w:bidi="ar-SA"/>
        </w:rPr>
        <w:t>d'air comprimé, les fermetures provisoires de bâtiments, les ascenseurs</w:t>
      </w:r>
      <w:r>
        <w:rPr>
          <w:rFonts w:ascii="Franklin Gothic Medium" w:hAnsi="Franklin Gothic Medium" w:cs="Helvetica"/>
          <w:kern w:val="0"/>
          <w:lang w:bidi="ar-SA"/>
        </w:rPr>
        <w:t xml:space="preserve"> de chantier ou les dispositifs </w:t>
      </w:r>
      <w:r w:rsidRPr="007512C1">
        <w:rPr>
          <w:rFonts w:ascii="Franklin Gothic Medium" w:hAnsi="Franklin Gothic Medium" w:cs="Helvetica"/>
          <w:kern w:val="0"/>
          <w:lang w:bidi="ar-SA"/>
        </w:rPr>
        <w:t>d'évacuation des gravois, qui du fait qu'elles n'ont pas un caractère habituel, ne po</w:t>
      </w:r>
      <w:r>
        <w:rPr>
          <w:rFonts w:ascii="Franklin Gothic Medium" w:hAnsi="Franklin Gothic Medium" w:cs="Helvetica"/>
          <w:kern w:val="0"/>
          <w:lang w:bidi="ar-SA"/>
        </w:rPr>
        <w:t xml:space="preserve">urraient être mises à la charge </w:t>
      </w:r>
      <w:r w:rsidRPr="007512C1">
        <w:rPr>
          <w:rFonts w:ascii="Franklin Gothic Medium" w:hAnsi="Franklin Gothic Medium" w:cs="Helvetica"/>
          <w:kern w:val="0"/>
          <w:lang w:bidi="ar-SA"/>
        </w:rPr>
        <w:t>d'un lot déterminé que par une mention expresse, assortie d'une description, dan</w:t>
      </w:r>
      <w:r>
        <w:rPr>
          <w:rFonts w:ascii="Franklin Gothic Medium" w:hAnsi="Franklin Gothic Medium" w:cs="Helvetica"/>
          <w:kern w:val="0"/>
          <w:lang w:bidi="ar-SA"/>
        </w:rPr>
        <w:t xml:space="preserve">s les documents particuliers du </w:t>
      </w:r>
      <w:r w:rsidRPr="007512C1">
        <w:rPr>
          <w:rFonts w:ascii="Franklin Gothic Medium" w:hAnsi="Franklin Gothic Medium" w:cs="Helvetica"/>
          <w:kern w:val="0"/>
          <w:lang w:bidi="ar-SA"/>
        </w:rPr>
        <w:t>marché.</w:t>
      </w:r>
    </w:p>
    <w:p w14:paraId="3B9FA7BA" w14:textId="225C1411"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Toutefois, en cas d'absence d'une telle disposition, le Comité de Contrôle peut</w:t>
      </w:r>
      <w:r>
        <w:rPr>
          <w:rFonts w:ascii="Franklin Gothic Medium" w:hAnsi="Franklin Gothic Medium" w:cs="Helvetica"/>
          <w:kern w:val="0"/>
          <w:lang w:bidi="ar-SA"/>
        </w:rPr>
        <w:t xml:space="preserve"> décider de porter ces dépenses </w:t>
      </w:r>
      <w:r w:rsidRPr="007512C1">
        <w:rPr>
          <w:rFonts w:ascii="Franklin Gothic Medium" w:hAnsi="Franklin Gothic Medium" w:cs="Helvetica"/>
          <w:kern w:val="0"/>
          <w:lang w:bidi="ar-SA"/>
        </w:rPr>
        <w:t>au débit du compte prorata.</w:t>
      </w:r>
    </w:p>
    <w:p w14:paraId="76F26023"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Bold"/>
          <w:b/>
          <w:bCs/>
          <w:kern w:val="0"/>
          <w:lang w:bidi="ar-SA"/>
        </w:rPr>
        <w:t>Dépenses de consommation :</w:t>
      </w:r>
    </w:p>
    <w:p w14:paraId="17F054A0" w14:textId="4F83B26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Sont mises à la charge respective des entreprises utilisatrices en r</w:t>
      </w:r>
      <w:r>
        <w:rPr>
          <w:rFonts w:ascii="Franklin Gothic Medium" w:hAnsi="Franklin Gothic Medium" w:cs="Helvetica"/>
          <w:kern w:val="0"/>
          <w:lang w:bidi="ar-SA"/>
        </w:rPr>
        <w:t xml:space="preserve">ègle générale les consommations </w:t>
      </w:r>
      <w:r w:rsidRPr="007512C1">
        <w:rPr>
          <w:rFonts w:ascii="Franklin Gothic Medium" w:hAnsi="Franklin Gothic Medium" w:cs="Helvetica"/>
          <w:kern w:val="0"/>
          <w:lang w:bidi="ar-SA"/>
        </w:rPr>
        <w:t>téléphoniques. Les dépenses énumérées ci-après sont portées au débit du compte prorata:</w:t>
      </w:r>
    </w:p>
    <w:p w14:paraId="79EB3DF6"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lastRenderedPageBreak/>
        <w:t>a) les consommations d'eau ;</w:t>
      </w:r>
    </w:p>
    <w:p w14:paraId="50B4FD47"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b) les dépenses d'énergies nécessaires aux installations de chantier ;</w:t>
      </w:r>
    </w:p>
    <w:p w14:paraId="6AE5F469" w14:textId="4A6570D2" w:rsid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c) les communications téléphoniques non facturées :</w:t>
      </w:r>
    </w:p>
    <w:p w14:paraId="14AEE986" w14:textId="77777777" w:rsid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p>
    <w:p w14:paraId="3AF7CF51" w14:textId="1F2EEEC4"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Pr>
          <w:rFonts w:ascii="Helvetica" w:hAnsi="Helvetica" w:cs="Helvetica"/>
          <w:kern w:val="0"/>
          <w:sz w:val="18"/>
          <w:szCs w:val="18"/>
          <w:lang w:bidi="ar-SA"/>
        </w:rPr>
        <w:t xml:space="preserve">- </w:t>
      </w:r>
      <w:r w:rsidRPr="007512C1">
        <w:rPr>
          <w:rFonts w:ascii="Franklin Gothic Medium" w:hAnsi="Franklin Gothic Medium" w:cs="Helvetica"/>
          <w:kern w:val="0"/>
          <w:lang w:bidi="ar-SA"/>
        </w:rPr>
        <w:t>Cas particulier des consommations d'électricité. Sauf dispositions expresses d</w:t>
      </w:r>
      <w:r>
        <w:rPr>
          <w:rFonts w:ascii="Franklin Gothic Medium" w:hAnsi="Franklin Gothic Medium" w:cs="Helvetica"/>
          <w:kern w:val="0"/>
          <w:lang w:bidi="ar-SA"/>
        </w:rPr>
        <w:t xml:space="preserve">ifférentes, elles sont soumises </w:t>
      </w:r>
      <w:r w:rsidRPr="007512C1">
        <w:rPr>
          <w:rFonts w:ascii="Franklin Gothic Medium" w:hAnsi="Franklin Gothic Medium" w:cs="Helvetica"/>
          <w:kern w:val="0"/>
          <w:lang w:bidi="ar-SA"/>
        </w:rPr>
        <w:t>aux règles ci-après :</w:t>
      </w:r>
    </w:p>
    <w:p w14:paraId="5B56C447" w14:textId="3404A164"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a) lorsque le chantier ne comporte pas d'installations lourdes, les consommations </w:t>
      </w:r>
      <w:r>
        <w:rPr>
          <w:rFonts w:ascii="Franklin Gothic Medium" w:hAnsi="Franklin Gothic Medium" w:cs="Helvetica"/>
          <w:kern w:val="0"/>
          <w:lang w:bidi="ar-SA"/>
        </w:rPr>
        <w:t xml:space="preserve">d'électricité sont enregistrées </w:t>
      </w:r>
      <w:r w:rsidRPr="007512C1">
        <w:rPr>
          <w:rFonts w:ascii="Franklin Gothic Medium" w:hAnsi="Franklin Gothic Medium" w:cs="Helvetica"/>
          <w:kern w:val="0"/>
          <w:lang w:bidi="ar-SA"/>
        </w:rPr>
        <w:t>dans un compteur unique, et portées au débit du compte prorata ;</w:t>
      </w:r>
    </w:p>
    <w:p w14:paraId="498D5727" w14:textId="363A739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b) lorsque le chantier comporte des installations lourdes, un do</w:t>
      </w:r>
      <w:r>
        <w:rPr>
          <w:rFonts w:ascii="Franklin Gothic Medium" w:hAnsi="Franklin Gothic Medium" w:cs="Helvetica"/>
          <w:kern w:val="0"/>
          <w:lang w:bidi="ar-SA"/>
        </w:rPr>
        <w:t xml:space="preserve">uble comptage est mis en place. </w:t>
      </w:r>
      <w:r w:rsidR="00375321" w:rsidRPr="007512C1">
        <w:rPr>
          <w:rFonts w:ascii="Franklin Gothic Medium" w:hAnsi="Franklin Gothic Medium" w:cs="Helvetica"/>
          <w:kern w:val="0"/>
          <w:lang w:bidi="ar-SA"/>
        </w:rPr>
        <w:t>Les</w:t>
      </w:r>
      <w:r w:rsidRPr="007512C1">
        <w:rPr>
          <w:rFonts w:ascii="Franklin Gothic Medium" w:hAnsi="Franklin Gothic Medium" w:cs="Helvetica"/>
          <w:kern w:val="0"/>
          <w:lang w:bidi="ar-SA"/>
        </w:rPr>
        <w:t xml:space="preserve"> consommations engendrées par l'exploitation des installations lourd</w:t>
      </w:r>
      <w:r>
        <w:rPr>
          <w:rFonts w:ascii="Franklin Gothic Medium" w:hAnsi="Franklin Gothic Medium" w:cs="Helvetica"/>
          <w:kern w:val="0"/>
          <w:lang w:bidi="ar-SA"/>
        </w:rPr>
        <w:t xml:space="preserve">es sont enregistrées dans un ou </w:t>
      </w:r>
      <w:r w:rsidRPr="007512C1">
        <w:rPr>
          <w:rFonts w:ascii="Franklin Gothic Medium" w:hAnsi="Franklin Gothic Medium" w:cs="Helvetica"/>
          <w:kern w:val="0"/>
          <w:lang w:bidi="ar-SA"/>
        </w:rPr>
        <w:t>plusieurs compteurs ad hoc. Les dépenses correspondantes sont gér</w:t>
      </w:r>
      <w:r>
        <w:rPr>
          <w:rFonts w:ascii="Franklin Gothic Medium" w:hAnsi="Franklin Gothic Medium" w:cs="Helvetica"/>
          <w:kern w:val="0"/>
          <w:lang w:bidi="ar-SA"/>
        </w:rPr>
        <w:t xml:space="preserve">ées et prises en charge par les </w:t>
      </w:r>
      <w:r w:rsidRPr="007512C1">
        <w:rPr>
          <w:rFonts w:ascii="Franklin Gothic Medium" w:hAnsi="Franklin Gothic Medium" w:cs="Helvetica"/>
          <w:kern w:val="0"/>
          <w:lang w:bidi="ar-SA"/>
        </w:rPr>
        <w:t>entrepreneurs qui ont souscrit un abonnement. Ils factureront directement le montant de leur contribut</w:t>
      </w:r>
      <w:r>
        <w:rPr>
          <w:rFonts w:ascii="Franklin Gothic Medium" w:hAnsi="Franklin Gothic Medium" w:cs="Helvetica"/>
          <w:kern w:val="0"/>
          <w:lang w:bidi="ar-SA"/>
        </w:rPr>
        <w:t xml:space="preserve">ion aux </w:t>
      </w:r>
      <w:r w:rsidRPr="007512C1">
        <w:rPr>
          <w:rFonts w:ascii="Franklin Gothic Medium" w:hAnsi="Franklin Gothic Medium" w:cs="Helvetica"/>
          <w:kern w:val="0"/>
          <w:lang w:bidi="ar-SA"/>
        </w:rPr>
        <w:t>autres entreprises, qui le cas échéant, seraient également utilisatrices des dites in</w:t>
      </w:r>
      <w:r>
        <w:rPr>
          <w:rFonts w:ascii="Franklin Gothic Medium" w:hAnsi="Franklin Gothic Medium" w:cs="Helvetica"/>
          <w:kern w:val="0"/>
          <w:lang w:bidi="ar-SA"/>
        </w:rPr>
        <w:t xml:space="preserve">stallations. Pour l'application </w:t>
      </w:r>
      <w:r w:rsidRPr="007512C1">
        <w:rPr>
          <w:rFonts w:ascii="Franklin Gothic Medium" w:hAnsi="Franklin Gothic Medium" w:cs="Helvetica"/>
          <w:kern w:val="0"/>
          <w:lang w:bidi="ar-SA"/>
        </w:rPr>
        <w:t>des présentes dispositions, les ateliers de préfabrication sont assimilés à des in</w:t>
      </w:r>
      <w:r>
        <w:rPr>
          <w:rFonts w:ascii="Franklin Gothic Medium" w:hAnsi="Franklin Gothic Medium" w:cs="Helvetica"/>
          <w:kern w:val="0"/>
          <w:lang w:bidi="ar-SA"/>
        </w:rPr>
        <w:t xml:space="preserve">stallations lourdes. Les autres </w:t>
      </w:r>
      <w:r w:rsidRPr="007512C1">
        <w:rPr>
          <w:rFonts w:ascii="Franklin Gothic Medium" w:hAnsi="Franklin Gothic Medium" w:cs="Helvetica"/>
          <w:kern w:val="0"/>
          <w:lang w:bidi="ar-SA"/>
        </w:rPr>
        <w:t>consommations électr</w:t>
      </w:r>
      <w:r>
        <w:rPr>
          <w:rFonts w:ascii="Franklin Gothic Medium" w:hAnsi="Franklin Gothic Medium" w:cs="Helvetica"/>
          <w:kern w:val="0"/>
          <w:lang w:bidi="ar-SA"/>
        </w:rPr>
        <w:t>iques sont enregistrées dans un compteur</w:t>
      </w:r>
      <w:r w:rsidRPr="007512C1">
        <w:rPr>
          <w:rFonts w:ascii="Franklin Gothic Medium" w:hAnsi="Franklin Gothic Medium" w:cs="Helvetica"/>
          <w:kern w:val="0"/>
          <w:lang w:bidi="ar-SA"/>
        </w:rPr>
        <w:t xml:space="preserve"> tous corps d'état de chantier.</w:t>
      </w:r>
    </w:p>
    <w:p w14:paraId="113BA42A" w14:textId="23D6C70A"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Lorsque les entreprises autres que celles qui ont souscrit un abonnement à un</w:t>
      </w:r>
      <w:r>
        <w:rPr>
          <w:rFonts w:ascii="Franklin Gothic Medium" w:hAnsi="Franklin Gothic Medium" w:cs="Helvetica"/>
          <w:kern w:val="0"/>
          <w:lang w:bidi="ar-SA"/>
        </w:rPr>
        <w:t xml:space="preserve"> compteur ont recours, dans une </w:t>
      </w:r>
      <w:r w:rsidRPr="007512C1">
        <w:rPr>
          <w:rFonts w:ascii="Franklin Gothic Medium" w:hAnsi="Franklin Gothic Medium" w:cs="Helvetica"/>
          <w:kern w:val="0"/>
          <w:lang w:bidi="ar-SA"/>
        </w:rPr>
        <w:t>proportion relativement importante, aux services des installations lourdes, le Com</w:t>
      </w:r>
      <w:r>
        <w:rPr>
          <w:rFonts w:ascii="Franklin Gothic Medium" w:hAnsi="Franklin Gothic Medium" w:cs="Helvetica"/>
          <w:kern w:val="0"/>
          <w:lang w:bidi="ar-SA"/>
        </w:rPr>
        <w:t xml:space="preserve">ité de Contrôle peut décider de </w:t>
      </w:r>
      <w:r w:rsidRPr="007512C1">
        <w:rPr>
          <w:rFonts w:ascii="Franklin Gothic Medium" w:hAnsi="Franklin Gothic Medium" w:cs="Helvetica"/>
          <w:kern w:val="0"/>
          <w:lang w:bidi="ar-SA"/>
        </w:rPr>
        <w:t>leur faire bénéficier, pour la détermination de leur participation aux dépenses d</w:t>
      </w:r>
      <w:r>
        <w:rPr>
          <w:rFonts w:ascii="Franklin Gothic Medium" w:hAnsi="Franklin Gothic Medium" w:cs="Helvetica"/>
          <w:kern w:val="0"/>
          <w:lang w:bidi="ar-SA"/>
        </w:rPr>
        <w:t xml:space="preserve">u compteur tous corps d'état de </w:t>
      </w:r>
      <w:r w:rsidRPr="007512C1">
        <w:rPr>
          <w:rFonts w:ascii="Franklin Gothic Medium" w:hAnsi="Franklin Gothic Medium" w:cs="Helvetica"/>
          <w:kern w:val="0"/>
          <w:lang w:bidi="ar-SA"/>
        </w:rPr>
        <w:t xml:space="preserve">chantier, de l'application d'un coefficient </w:t>
      </w:r>
      <w:r w:rsidR="00375321" w:rsidRPr="007512C1">
        <w:rPr>
          <w:rFonts w:ascii="Franklin Gothic Medium" w:hAnsi="Franklin Gothic Medium" w:cs="Helvetica"/>
          <w:kern w:val="0"/>
          <w:lang w:bidi="ar-SA"/>
        </w:rPr>
        <w:t>min orateur</w:t>
      </w:r>
      <w:r w:rsidRPr="007512C1">
        <w:rPr>
          <w:rFonts w:ascii="Franklin Gothic Medium" w:hAnsi="Franklin Gothic Medium" w:cs="Helvetica"/>
          <w:kern w:val="0"/>
          <w:lang w:bidi="ar-SA"/>
        </w:rPr>
        <w:t xml:space="preserve"> établi sur la base de la formule ci-dessus. Le Comité de</w:t>
      </w:r>
    </w:p>
    <w:p w14:paraId="38159223"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Contrôle fixe, selon les données propres au chantier, les modalités de calcul et de répartition.</w:t>
      </w:r>
    </w:p>
    <w:p w14:paraId="6FCD77A6" w14:textId="649C7AB4"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Cas particuliers des fluides et énergies nécessaires aux essais et épreuve</w:t>
      </w:r>
      <w:r>
        <w:rPr>
          <w:rFonts w:ascii="Franklin Gothic Medium" w:hAnsi="Franklin Gothic Medium" w:cs="Helvetica"/>
          <w:kern w:val="0"/>
          <w:lang w:bidi="ar-SA"/>
        </w:rPr>
        <w:t xml:space="preserve">s. Les dépenses correspondantes </w:t>
      </w:r>
      <w:r w:rsidRPr="007512C1">
        <w:rPr>
          <w:rFonts w:ascii="Franklin Gothic Medium" w:hAnsi="Franklin Gothic Medium" w:cs="Helvetica"/>
          <w:kern w:val="0"/>
          <w:lang w:bidi="ar-SA"/>
        </w:rPr>
        <w:t>sont facturées par la personne chargée de la gestion du compte prorata à l'entrepren</w:t>
      </w:r>
      <w:r>
        <w:rPr>
          <w:rFonts w:ascii="Franklin Gothic Medium" w:hAnsi="Franklin Gothic Medium" w:cs="Helvetica"/>
          <w:kern w:val="0"/>
          <w:lang w:bidi="ar-SA"/>
        </w:rPr>
        <w:t xml:space="preserve">eur du lot qui fait l'objet des </w:t>
      </w:r>
      <w:r w:rsidRPr="007512C1">
        <w:rPr>
          <w:rFonts w:ascii="Franklin Gothic Medium" w:hAnsi="Franklin Gothic Medium" w:cs="Helvetica"/>
          <w:kern w:val="0"/>
          <w:lang w:bidi="ar-SA"/>
        </w:rPr>
        <w:t>essais et des épreuves.</w:t>
      </w:r>
    </w:p>
    <w:p w14:paraId="3874033C"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Bold"/>
          <w:b/>
          <w:bCs/>
          <w:kern w:val="0"/>
          <w:lang w:bidi="ar-SA"/>
        </w:rPr>
        <w:t>Dépenses d'exploitation :</w:t>
      </w:r>
    </w:p>
    <w:p w14:paraId="6257E268" w14:textId="7BC2DAAE"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Sauf dispositions expresses différentes, les dépenses énumérées ci-après </w:t>
      </w:r>
      <w:r>
        <w:rPr>
          <w:rFonts w:ascii="Franklin Gothic Medium" w:hAnsi="Franklin Gothic Medium" w:cs="Helvetica"/>
          <w:kern w:val="0"/>
          <w:lang w:bidi="ar-SA"/>
        </w:rPr>
        <w:t xml:space="preserve">sont portées au débit du compte </w:t>
      </w:r>
      <w:r w:rsidRPr="007512C1">
        <w:rPr>
          <w:rFonts w:ascii="Franklin Gothic Medium" w:hAnsi="Franklin Gothic Medium" w:cs="Helvetica"/>
          <w:kern w:val="0"/>
          <w:lang w:bidi="ar-SA"/>
        </w:rPr>
        <w:t>prorata :</w:t>
      </w:r>
    </w:p>
    <w:p w14:paraId="6095A857"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Nettoyage du bureau de chantier et des installations communes d'hygiène ;</w:t>
      </w:r>
    </w:p>
    <w:p w14:paraId="773E94E2" w14:textId="3B134A6B"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 Les frais de réparation et de remplacement des fournitures mises en </w:t>
      </w:r>
      <w:r w:rsidR="00375321" w:rsidRPr="007512C1">
        <w:rPr>
          <w:rFonts w:ascii="Franklin Gothic Medium" w:hAnsi="Franklin Gothic Medium" w:cs="Helvetica"/>
          <w:kern w:val="0"/>
          <w:lang w:bidi="ar-SA"/>
        </w:rPr>
        <w:t>œuvre</w:t>
      </w:r>
      <w:r w:rsidRPr="007512C1">
        <w:rPr>
          <w:rFonts w:ascii="Franklin Gothic Medium" w:hAnsi="Franklin Gothic Medium" w:cs="Helvetica"/>
          <w:kern w:val="0"/>
          <w:lang w:bidi="ar-SA"/>
        </w:rPr>
        <w:t xml:space="preserve"> et</w:t>
      </w:r>
      <w:r>
        <w:rPr>
          <w:rFonts w:ascii="Franklin Gothic Medium" w:hAnsi="Franklin Gothic Medium" w:cs="Helvetica"/>
          <w:kern w:val="0"/>
          <w:lang w:bidi="ar-SA"/>
        </w:rPr>
        <w:t xml:space="preserve"> détériorées ou détournées dans </w:t>
      </w:r>
      <w:r w:rsidRPr="007512C1">
        <w:rPr>
          <w:rFonts w:ascii="Franklin Gothic Medium" w:hAnsi="Franklin Gothic Medium" w:cs="Helvetica"/>
          <w:kern w:val="0"/>
          <w:lang w:bidi="ar-SA"/>
        </w:rPr>
        <w:t>les cas suivants :</w:t>
      </w:r>
    </w:p>
    <w:p w14:paraId="36E296D7"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a) l'auteur des dégradations ou des détournements ne peut être découvert :</w:t>
      </w:r>
    </w:p>
    <w:p w14:paraId="2DC18FF2"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b) la dégradation ou le détournement ne peut être imputé à l'entrepreneur des corps d'état déterminé ;</w:t>
      </w:r>
    </w:p>
    <w:p w14:paraId="75BC0895"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c) la responsabilité de l'auteur, insolvable, n'est pas couverte par un tiers ;</w:t>
      </w:r>
    </w:p>
    <w:p w14:paraId="17DD81A1" w14:textId="761A687D"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xml:space="preserve">Suivant la nature des fournitures mises en </w:t>
      </w:r>
      <w:r w:rsidR="00375321" w:rsidRPr="007512C1">
        <w:rPr>
          <w:rFonts w:ascii="Franklin Gothic Medium" w:hAnsi="Franklin Gothic Medium" w:cs="Helvetica"/>
          <w:kern w:val="0"/>
          <w:lang w:bidi="ar-SA"/>
        </w:rPr>
        <w:t>œuvre</w:t>
      </w:r>
      <w:r w:rsidRPr="007512C1">
        <w:rPr>
          <w:rFonts w:ascii="Franklin Gothic Medium" w:hAnsi="Franklin Gothic Medium" w:cs="Helvetica"/>
          <w:kern w:val="0"/>
          <w:lang w:bidi="ar-SA"/>
        </w:rPr>
        <w:t>, les entrepreneurs prendront le</w:t>
      </w:r>
      <w:r>
        <w:rPr>
          <w:rFonts w:ascii="Franklin Gothic Medium" w:hAnsi="Franklin Gothic Medium" w:cs="Helvetica"/>
          <w:kern w:val="0"/>
          <w:lang w:bidi="ar-SA"/>
        </w:rPr>
        <w:t xml:space="preserve">s dispositions nécessaires afin </w:t>
      </w:r>
      <w:r w:rsidRPr="007512C1">
        <w:rPr>
          <w:rFonts w:ascii="Franklin Gothic Medium" w:hAnsi="Franklin Gothic Medium" w:cs="Helvetica"/>
          <w:kern w:val="0"/>
          <w:lang w:bidi="ar-SA"/>
        </w:rPr>
        <w:t>d'assurer leur protection jusqu'à la réception des travaux. A défaut, le Comité de C</w:t>
      </w:r>
      <w:r>
        <w:rPr>
          <w:rFonts w:ascii="Franklin Gothic Medium" w:hAnsi="Franklin Gothic Medium" w:cs="Helvetica"/>
          <w:kern w:val="0"/>
          <w:lang w:bidi="ar-SA"/>
        </w:rPr>
        <w:t xml:space="preserve">ontrôle pourra limiter la prise </w:t>
      </w:r>
      <w:r w:rsidRPr="007512C1">
        <w:rPr>
          <w:rFonts w:ascii="Franklin Gothic Medium" w:hAnsi="Franklin Gothic Medium" w:cs="Helvetica"/>
          <w:kern w:val="0"/>
          <w:lang w:bidi="ar-SA"/>
        </w:rPr>
        <w:t>en charge, au titre du compte prorata, des frais de réparation et de remplacement des fournitures détériorées ou</w:t>
      </w:r>
      <w:r w:rsidR="00E5526A">
        <w:rPr>
          <w:rFonts w:ascii="Franklin Gothic Medium" w:hAnsi="Franklin Gothic Medium" w:cs="Helvetica"/>
          <w:kern w:val="0"/>
          <w:lang w:bidi="ar-SA"/>
        </w:rPr>
        <w:t xml:space="preserve"> </w:t>
      </w:r>
      <w:r w:rsidRPr="007512C1">
        <w:rPr>
          <w:rFonts w:ascii="Franklin Gothic Medium" w:hAnsi="Franklin Gothic Medium" w:cs="Helvetica"/>
          <w:kern w:val="0"/>
          <w:lang w:bidi="ar-SA"/>
        </w:rPr>
        <w:t>détournées. Dans ce cas, les frais resteront, pour le surplus, à la charge de l'entrepreneur qui les a mis en</w:t>
      </w:r>
      <w:r>
        <w:rPr>
          <w:rFonts w:ascii="Franklin Gothic Medium" w:hAnsi="Franklin Gothic Medium" w:cs="Helvetica"/>
          <w:kern w:val="0"/>
          <w:lang w:bidi="ar-SA"/>
        </w:rPr>
        <w:t xml:space="preserve"> </w:t>
      </w:r>
      <w:r w:rsidR="00375321" w:rsidRPr="007512C1">
        <w:rPr>
          <w:rFonts w:ascii="Franklin Gothic Medium" w:hAnsi="Franklin Gothic Medium" w:cs="Helvetica"/>
          <w:kern w:val="0"/>
          <w:lang w:bidi="ar-SA"/>
        </w:rPr>
        <w:t>œuvre</w:t>
      </w:r>
      <w:r w:rsidRPr="007512C1">
        <w:rPr>
          <w:rFonts w:ascii="Franklin Gothic Medium" w:hAnsi="Franklin Gothic Medium" w:cs="Helvetica"/>
          <w:kern w:val="0"/>
          <w:lang w:bidi="ar-SA"/>
        </w:rPr>
        <w:t>. Les frais de réparation et de remplacement des éléments centraux d</w:t>
      </w:r>
      <w:r>
        <w:rPr>
          <w:rFonts w:ascii="Franklin Gothic Medium" w:hAnsi="Franklin Gothic Medium" w:cs="Helvetica"/>
          <w:kern w:val="0"/>
          <w:lang w:bidi="ar-SA"/>
        </w:rPr>
        <w:t xml:space="preserve">'équipement très spécialisés et </w:t>
      </w:r>
      <w:r w:rsidRPr="007512C1">
        <w:rPr>
          <w:rFonts w:ascii="Franklin Gothic Medium" w:hAnsi="Franklin Gothic Medium" w:cs="Helvetica"/>
          <w:kern w:val="0"/>
          <w:lang w:bidi="ar-SA"/>
        </w:rPr>
        <w:t>particulièrement onéreux restent à la charge des entrepreneurs réalisant ces installations. En cas de besoin, le</w:t>
      </w:r>
    </w:p>
    <w:p w14:paraId="27C2BE87"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Comité de Contrôle dressera la liste des fournitures répondant à ces critères.</w:t>
      </w:r>
    </w:p>
    <w:p w14:paraId="75140DFE"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Les frais de gardiennage, lorsque sa mise en place a été décidée par le Comité de Contrôle.</w:t>
      </w:r>
    </w:p>
    <w:p w14:paraId="1D69B805"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L'évacuation des déchets non imputables.</w:t>
      </w:r>
    </w:p>
    <w:p w14:paraId="5D982EE1" w14:textId="243DC918"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 Toute autre dépense qui serait portée expressément au débit du compte</w:t>
      </w:r>
      <w:r>
        <w:rPr>
          <w:rFonts w:ascii="Franklin Gothic Medium" w:hAnsi="Franklin Gothic Medium" w:cs="Helvetica"/>
          <w:kern w:val="0"/>
          <w:lang w:bidi="ar-SA"/>
        </w:rPr>
        <w:t xml:space="preserve"> prorata soit par les documents </w:t>
      </w:r>
      <w:r w:rsidRPr="007512C1">
        <w:rPr>
          <w:rFonts w:ascii="Franklin Gothic Medium" w:hAnsi="Franklin Gothic Medium" w:cs="Helvetica"/>
          <w:kern w:val="0"/>
          <w:lang w:bidi="ar-SA"/>
        </w:rPr>
        <w:t>particuliers du marché, soit par la convention, soit par décision du Comité de Contrôle.</w:t>
      </w:r>
    </w:p>
    <w:p w14:paraId="324B4FAC"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
          <w:kern w:val="0"/>
          <w:lang w:bidi="ar-SA"/>
        </w:rPr>
        <w:t xml:space="preserve">8.3 </w:t>
      </w:r>
      <w:r w:rsidRPr="007512C1">
        <w:rPr>
          <w:rFonts w:ascii="Franklin Gothic Medium" w:hAnsi="Franklin Gothic Medium" w:cs="Helvetica-Bold"/>
          <w:b/>
          <w:bCs/>
          <w:kern w:val="0"/>
          <w:lang w:bidi="ar-SA"/>
        </w:rPr>
        <w:t>Prestations diverses</w:t>
      </w:r>
    </w:p>
    <w:p w14:paraId="0E3C3C79"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
          <w:kern w:val="0"/>
          <w:lang w:bidi="ar-SA"/>
        </w:rPr>
        <w:t xml:space="preserve">8.3.1 </w:t>
      </w:r>
      <w:r w:rsidRPr="007512C1">
        <w:rPr>
          <w:rFonts w:ascii="Franklin Gothic Medium" w:hAnsi="Franklin Gothic Medium" w:cs="Helvetica-Bold"/>
          <w:b/>
          <w:bCs/>
          <w:kern w:val="0"/>
          <w:lang w:bidi="ar-SA"/>
        </w:rPr>
        <w:t>Trous, scellement, raccords :</w:t>
      </w:r>
    </w:p>
    <w:p w14:paraId="37E8B045"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Les dispositions relatives aux trous, scellements et raccords sont fixés par les documents particuliers du marché.</w:t>
      </w:r>
    </w:p>
    <w:p w14:paraId="7B5A22FD" w14:textId="48EF867B"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A défaut, les dispositions ci-après sont applicables. Les entrepreneurs font</w:t>
      </w:r>
      <w:r>
        <w:rPr>
          <w:rFonts w:ascii="Franklin Gothic Medium" w:hAnsi="Franklin Gothic Medium" w:cs="Helvetica"/>
          <w:kern w:val="0"/>
          <w:lang w:bidi="ar-SA"/>
        </w:rPr>
        <w:t xml:space="preserve"> connaître, en temps utile, aux </w:t>
      </w:r>
      <w:r w:rsidRPr="007512C1">
        <w:rPr>
          <w:rFonts w:ascii="Franklin Gothic Medium" w:hAnsi="Franklin Gothic Medium" w:cs="Helvetica"/>
          <w:kern w:val="0"/>
          <w:lang w:bidi="ar-SA"/>
        </w:rPr>
        <w:t>titulaires des lots concernés les réservations diverses nécessaires aux travaux de l</w:t>
      </w:r>
      <w:r>
        <w:rPr>
          <w:rFonts w:ascii="Franklin Gothic Medium" w:hAnsi="Franklin Gothic Medium" w:cs="Helvetica"/>
          <w:kern w:val="0"/>
          <w:lang w:bidi="ar-SA"/>
        </w:rPr>
        <w:t xml:space="preserve">eur </w:t>
      </w:r>
      <w:r>
        <w:rPr>
          <w:rFonts w:ascii="Franklin Gothic Medium" w:hAnsi="Franklin Gothic Medium" w:cs="Helvetica"/>
          <w:kern w:val="0"/>
          <w:lang w:bidi="ar-SA"/>
        </w:rPr>
        <w:lastRenderedPageBreak/>
        <w:t xml:space="preserve">corps d'état. Sauf dans les </w:t>
      </w:r>
      <w:r w:rsidRPr="007512C1">
        <w:rPr>
          <w:rFonts w:ascii="Franklin Gothic Medium" w:hAnsi="Franklin Gothic Medium" w:cs="Helvetica"/>
          <w:kern w:val="0"/>
          <w:lang w:bidi="ar-SA"/>
        </w:rPr>
        <w:t>cas particuliers, les entrepreneurs concernés font leur affaire des réservations et assument les frais y afférant.</w:t>
      </w:r>
    </w:p>
    <w:p w14:paraId="29A41670" w14:textId="585A14E4"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Les entrepreneurs qui auront négligé de faire connaître, en temps utile, leur</w:t>
      </w:r>
      <w:r>
        <w:rPr>
          <w:rFonts w:ascii="Franklin Gothic Medium" w:hAnsi="Franklin Gothic Medium" w:cs="Helvetica"/>
          <w:kern w:val="0"/>
          <w:lang w:bidi="ar-SA"/>
        </w:rPr>
        <w:t xml:space="preserve">s besoins, ou auront fourni des </w:t>
      </w:r>
      <w:r w:rsidRPr="007512C1">
        <w:rPr>
          <w:rFonts w:ascii="Franklin Gothic Medium" w:hAnsi="Franklin Gothic Medium" w:cs="Helvetica"/>
          <w:kern w:val="0"/>
          <w:lang w:bidi="ar-SA"/>
        </w:rPr>
        <w:t>indications erronées, lorsque de ce fait les réservations ne se trouvent pas aux emplacem</w:t>
      </w:r>
      <w:r>
        <w:rPr>
          <w:rFonts w:ascii="Franklin Gothic Medium" w:hAnsi="Franklin Gothic Medium" w:cs="Helvetica"/>
          <w:kern w:val="0"/>
          <w:lang w:bidi="ar-SA"/>
        </w:rPr>
        <w:t xml:space="preserve">ents convenables, </w:t>
      </w:r>
      <w:r w:rsidRPr="007512C1">
        <w:rPr>
          <w:rFonts w:ascii="Franklin Gothic Medium" w:hAnsi="Franklin Gothic Medium" w:cs="Helvetica"/>
          <w:kern w:val="0"/>
          <w:lang w:bidi="ar-SA"/>
        </w:rPr>
        <w:t>supporteront la charge des travaux nécessaires qui seront effectués par l'e</w:t>
      </w:r>
      <w:r>
        <w:rPr>
          <w:rFonts w:ascii="Franklin Gothic Medium" w:hAnsi="Franklin Gothic Medium" w:cs="Helvetica"/>
          <w:kern w:val="0"/>
          <w:lang w:bidi="ar-SA"/>
        </w:rPr>
        <w:t xml:space="preserve">ntrepreneur concerné, ainsi que </w:t>
      </w:r>
      <w:r w:rsidRPr="007512C1">
        <w:rPr>
          <w:rFonts w:ascii="Franklin Gothic Medium" w:hAnsi="Franklin Gothic Medium" w:cs="Helvetica"/>
          <w:kern w:val="0"/>
          <w:lang w:bidi="ar-SA"/>
        </w:rPr>
        <w:t>toutes incidences éventuelles sur les prestations des autres corps d'état.</w:t>
      </w:r>
    </w:p>
    <w:p w14:paraId="29114052" w14:textId="6F3917E8" w:rsidR="007512C1" w:rsidRPr="007512C1" w:rsidRDefault="007512C1" w:rsidP="007512C1">
      <w:pPr>
        <w:widowControl/>
        <w:suppressAutoHyphens w:val="0"/>
        <w:autoSpaceDE w:val="0"/>
        <w:adjustRightInd w:val="0"/>
        <w:textAlignment w:val="auto"/>
        <w:rPr>
          <w:rFonts w:ascii="Franklin Gothic Medium" w:hAnsi="Franklin Gothic Medium" w:cs="Helvetica"/>
          <w:kern w:val="0"/>
          <w:lang w:bidi="ar-SA"/>
        </w:rPr>
      </w:pPr>
      <w:r w:rsidRPr="007512C1">
        <w:rPr>
          <w:rFonts w:ascii="Franklin Gothic Medium" w:hAnsi="Franklin Gothic Medium" w:cs="Helvetica"/>
          <w:kern w:val="0"/>
          <w:lang w:bidi="ar-SA"/>
        </w:rPr>
        <w:t>Chaque entrepreneur effectue, ou le cas échéant, fait effectuer à ses frai</w:t>
      </w:r>
      <w:r>
        <w:rPr>
          <w:rFonts w:ascii="Franklin Gothic Medium" w:hAnsi="Franklin Gothic Medium" w:cs="Helvetica"/>
          <w:kern w:val="0"/>
          <w:lang w:bidi="ar-SA"/>
        </w:rPr>
        <w:t xml:space="preserve">s les scellements, bouchages et </w:t>
      </w:r>
      <w:r w:rsidRPr="007512C1">
        <w:rPr>
          <w:rFonts w:ascii="Franklin Gothic Medium" w:hAnsi="Franklin Gothic Medium" w:cs="Helvetica"/>
          <w:kern w:val="0"/>
          <w:lang w:bidi="ar-SA"/>
        </w:rPr>
        <w:t>raccords des réservations nécessaires aux travaux de son corps d'état, le travail</w:t>
      </w:r>
      <w:r>
        <w:rPr>
          <w:rFonts w:ascii="Franklin Gothic Medium" w:hAnsi="Franklin Gothic Medium" w:cs="Helvetica"/>
          <w:kern w:val="0"/>
          <w:lang w:bidi="ar-SA"/>
        </w:rPr>
        <w:t xml:space="preserve"> effectué doit correspondre aux </w:t>
      </w:r>
      <w:r w:rsidRPr="007512C1">
        <w:rPr>
          <w:rFonts w:ascii="Franklin Gothic Medium" w:hAnsi="Franklin Gothic Medium" w:cs="Helvetica"/>
          <w:kern w:val="0"/>
          <w:lang w:bidi="ar-SA"/>
        </w:rPr>
        <w:t xml:space="preserve">matériaux et au stade d'exécution de la paroi au moment de l'intervention. En cas de retards </w:t>
      </w:r>
      <w:r>
        <w:rPr>
          <w:rFonts w:ascii="Franklin Gothic Medium" w:hAnsi="Franklin Gothic Medium" w:cs="Helvetica"/>
          <w:kern w:val="0"/>
          <w:lang w:bidi="ar-SA"/>
        </w:rPr>
        <w:t xml:space="preserve">ou de </w:t>
      </w:r>
      <w:r w:rsidR="00375321">
        <w:rPr>
          <w:rFonts w:ascii="Franklin Gothic Medium" w:hAnsi="Franklin Gothic Medium" w:cs="Helvetica"/>
          <w:kern w:val="0"/>
          <w:lang w:bidi="ar-SA"/>
        </w:rPr>
        <w:t>modifications,</w:t>
      </w:r>
      <w:r w:rsidR="00375321" w:rsidRPr="007512C1">
        <w:rPr>
          <w:rFonts w:ascii="Franklin Gothic Medium" w:hAnsi="Franklin Gothic Medium" w:cs="Helvetica"/>
          <w:kern w:val="0"/>
          <w:lang w:bidi="ar-SA"/>
        </w:rPr>
        <w:t xml:space="preserve"> les</w:t>
      </w:r>
      <w:r w:rsidRPr="007512C1">
        <w:rPr>
          <w:rFonts w:ascii="Franklin Gothic Medium" w:hAnsi="Franklin Gothic Medium" w:cs="Helvetica"/>
          <w:kern w:val="0"/>
          <w:lang w:bidi="ar-SA"/>
        </w:rPr>
        <w:t xml:space="preserve"> reprises nécessaires sont à la charge de la partie qui en est responsable.</w:t>
      </w:r>
    </w:p>
    <w:p w14:paraId="15DD5BFD"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
          <w:kern w:val="0"/>
          <w:lang w:bidi="ar-SA"/>
        </w:rPr>
        <w:t xml:space="preserve">8.3.2 </w:t>
      </w:r>
      <w:r w:rsidRPr="007512C1">
        <w:rPr>
          <w:rFonts w:ascii="Franklin Gothic Medium" w:hAnsi="Franklin Gothic Medium" w:cs="Helvetica-Bold"/>
          <w:b/>
          <w:bCs/>
          <w:kern w:val="0"/>
          <w:lang w:bidi="ar-SA"/>
        </w:rPr>
        <w:t>Evacuation des déblais, gravats de structure, déchets et emballages :</w:t>
      </w:r>
    </w:p>
    <w:p w14:paraId="681EB659" w14:textId="77777777" w:rsidR="007512C1" w:rsidRPr="007512C1" w:rsidRDefault="007512C1" w:rsidP="007512C1">
      <w:pPr>
        <w:widowControl/>
        <w:suppressAutoHyphens w:val="0"/>
        <w:autoSpaceDE w:val="0"/>
        <w:adjustRightInd w:val="0"/>
        <w:textAlignment w:val="auto"/>
        <w:rPr>
          <w:rFonts w:ascii="Franklin Gothic Medium" w:hAnsi="Franklin Gothic Medium" w:cs="Helvetica-Bold"/>
          <w:b/>
          <w:bCs/>
          <w:kern w:val="0"/>
          <w:lang w:bidi="ar-SA"/>
        </w:rPr>
      </w:pPr>
      <w:r w:rsidRPr="007512C1">
        <w:rPr>
          <w:rFonts w:ascii="Franklin Gothic Medium" w:hAnsi="Franklin Gothic Medium" w:cs="Helvetica-Bold"/>
          <w:b/>
          <w:bCs/>
          <w:kern w:val="0"/>
          <w:lang w:bidi="ar-SA"/>
        </w:rPr>
        <w:t>Déblais</w:t>
      </w:r>
    </w:p>
    <w:p w14:paraId="154178B3" w14:textId="6FD0B15D" w:rsidR="007512C1" w:rsidRDefault="007512C1" w:rsidP="00375321">
      <w:pPr>
        <w:pStyle w:val="Paragraphedeliste"/>
        <w:widowControl/>
        <w:numPr>
          <w:ilvl w:val="0"/>
          <w:numId w:val="103"/>
        </w:numPr>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Chaque entrepreneur procède à ses frais à l'enlèv</w:t>
      </w:r>
      <w:r w:rsidR="00375321" w:rsidRPr="00375321">
        <w:rPr>
          <w:rFonts w:ascii="Franklin Gothic Medium" w:hAnsi="Franklin Gothic Medium" w:cs="Helvetica"/>
          <w:kern w:val="0"/>
          <w:lang w:bidi="ar-SA"/>
        </w:rPr>
        <w:t>ement et aux transport</w:t>
      </w:r>
      <w:r w:rsidR="00375321">
        <w:rPr>
          <w:rFonts w:ascii="Franklin Gothic Medium" w:hAnsi="Franklin Gothic Medium" w:cs="Helvetica"/>
          <w:kern w:val="0"/>
          <w:lang w:bidi="ar-SA"/>
        </w:rPr>
        <w:t>s</w:t>
      </w:r>
      <w:r w:rsidR="00375321" w:rsidRPr="00375321">
        <w:rPr>
          <w:rFonts w:ascii="Franklin Gothic Medium" w:hAnsi="Franklin Gothic Medium" w:cs="Helvetica"/>
          <w:kern w:val="0"/>
          <w:lang w:bidi="ar-SA"/>
        </w:rPr>
        <w:t xml:space="preserve"> aux décharges publiques</w:t>
      </w:r>
    </w:p>
    <w:p w14:paraId="34312A8E" w14:textId="77777777" w:rsid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p>
    <w:p w14:paraId="3E834FE0" w14:textId="77777777" w:rsid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p>
    <w:p w14:paraId="71608820"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Bold"/>
          <w:b/>
          <w:bCs/>
          <w:kern w:val="0"/>
          <w:lang w:bidi="ar-SA"/>
        </w:rPr>
        <w:t>Gravats de structure et déchets</w:t>
      </w:r>
    </w:p>
    <w:p w14:paraId="6E0DA9F4" w14:textId="34F82E73"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Pr>
          <w:rFonts w:ascii="Franklin Gothic Medium" w:hAnsi="Franklin Gothic Medium" w:cs="Helvetica"/>
          <w:kern w:val="0"/>
          <w:lang w:bidi="ar-SA"/>
        </w:rPr>
        <w:t>L</w:t>
      </w:r>
      <w:r w:rsidRPr="00375321">
        <w:rPr>
          <w:rFonts w:ascii="Franklin Gothic Medium" w:hAnsi="Franklin Gothic Medium" w:cs="Helvetica"/>
          <w:kern w:val="0"/>
          <w:lang w:bidi="ar-SA"/>
        </w:rPr>
        <w:t xml:space="preserve">e gestionnaire du compte prorata, en accord avec le maître d'œuvre, déterminera </w:t>
      </w:r>
      <w:r>
        <w:rPr>
          <w:rFonts w:ascii="Franklin Gothic Medium" w:hAnsi="Franklin Gothic Medium" w:cs="Helvetica"/>
          <w:kern w:val="0"/>
          <w:lang w:bidi="ar-SA"/>
        </w:rPr>
        <w:t xml:space="preserve">des lieux de stockage distincts </w:t>
      </w:r>
      <w:r w:rsidRPr="00375321">
        <w:rPr>
          <w:rFonts w:ascii="Franklin Gothic Medium" w:hAnsi="Franklin Gothic Medium" w:cs="Helvetica"/>
          <w:kern w:val="0"/>
          <w:lang w:bidi="ar-SA"/>
        </w:rPr>
        <w:t>pour les gravois de structure et pour les déchets. Le ou les entrepreneurs de structure procèdent à leurs frai</w:t>
      </w:r>
      <w:r>
        <w:rPr>
          <w:rFonts w:ascii="Franklin Gothic Medium" w:hAnsi="Franklin Gothic Medium" w:cs="Helvetica"/>
          <w:kern w:val="0"/>
          <w:lang w:bidi="ar-SA"/>
        </w:rPr>
        <w:t xml:space="preserve">s à </w:t>
      </w:r>
      <w:r w:rsidRPr="00375321">
        <w:rPr>
          <w:rFonts w:ascii="Franklin Gothic Medium" w:hAnsi="Franklin Gothic Medium" w:cs="Helvetica"/>
          <w:kern w:val="0"/>
          <w:lang w:bidi="ar-SA"/>
        </w:rPr>
        <w:t>l'enlèvement et au transport aux décharges publiques de leurs gravois de structure.</w:t>
      </w:r>
    </w:p>
    <w:p w14:paraId="558257FB" w14:textId="0F3BBB7D"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Chaque entrepreneur se charge, à ses frais, de l'enlèvement de ses propres déch</w:t>
      </w:r>
      <w:r>
        <w:rPr>
          <w:rFonts w:ascii="Franklin Gothic Medium" w:hAnsi="Franklin Gothic Medium" w:cs="Helvetica"/>
          <w:kern w:val="0"/>
          <w:lang w:bidi="ar-SA"/>
        </w:rPr>
        <w:t xml:space="preserve">ets jusqu'aux lieux de stockage </w:t>
      </w:r>
      <w:r w:rsidRPr="00375321">
        <w:rPr>
          <w:rFonts w:ascii="Franklin Gothic Medium" w:hAnsi="Franklin Gothic Medium" w:cs="Helvetica"/>
          <w:kern w:val="0"/>
          <w:lang w:bidi="ar-SA"/>
        </w:rPr>
        <w:t>prévus à cet effet. L'enlèvement des déchets à partir de ceux-ci ainsi que leur tr</w:t>
      </w:r>
      <w:r>
        <w:rPr>
          <w:rFonts w:ascii="Franklin Gothic Medium" w:hAnsi="Franklin Gothic Medium" w:cs="Helvetica"/>
          <w:kern w:val="0"/>
          <w:lang w:bidi="ar-SA"/>
        </w:rPr>
        <w:t xml:space="preserve">ansport aux décharges publiques </w:t>
      </w:r>
      <w:r w:rsidRPr="00375321">
        <w:rPr>
          <w:rFonts w:ascii="Franklin Gothic Medium" w:hAnsi="Franklin Gothic Medium" w:cs="Helvetica"/>
          <w:kern w:val="0"/>
          <w:lang w:bidi="ar-SA"/>
        </w:rPr>
        <w:t>sont effectués par l'entrepreneur désigné par le Comité de Contrôle ou</w:t>
      </w:r>
      <w:r>
        <w:rPr>
          <w:rFonts w:ascii="Franklin Gothic Medium" w:hAnsi="Franklin Gothic Medium" w:cs="Helvetica"/>
          <w:kern w:val="0"/>
          <w:lang w:bidi="ar-SA"/>
        </w:rPr>
        <w:t xml:space="preserve"> à défaut par l'entrepreneur de </w:t>
      </w:r>
      <w:r w:rsidRPr="00375321">
        <w:rPr>
          <w:rFonts w:ascii="Franklin Gothic Medium" w:hAnsi="Franklin Gothic Medium" w:cs="Helvetica"/>
          <w:kern w:val="0"/>
          <w:lang w:bidi="ar-SA"/>
        </w:rPr>
        <w:t>gros-œuvre.</w:t>
      </w:r>
    </w:p>
    <w:p w14:paraId="00595144" w14:textId="0100F24B"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 xml:space="preserve">Les dépenses y afférents sont portées au compte prorata. Dans le cas où un stockage </w:t>
      </w:r>
      <w:r>
        <w:rPr>
          <w:rFonts w:ascii="Franklin Gothic Medium" w:hAnsi="Franklin Gothic Medium" w:cs="Helvetica"/>
          <w:kern w:val="0"/>
          <w:lang w:bidi="ar-SA"/>
        </w:rPr>
        <w:t xml:space="preserve">distinct n'aura pas été </w:t>
      </w:r>
      <w:r w:rsidRPr="00375321">
        <w:rPr>
          <w:rFonts w:ascii="Franklin Gothic Medium" w:hAnsi="Franklin Gothic Medium" w:cs="Helvetica"/>
          <w:kern w:val="0"/>
          <w:lang w:bidi="ar-SA"/>
        </w:rPr>
        <w:t xml:space="preserve">prévu, le Comité de Contrôle décidera des modalités de leur enlèvement et </w:t>
      </w:r>
      <w:r>
        <w:rPr>
          <w:rFonts w:ascii="Franklin Gothic Medium" w:hAnsi="Franklin Gothic Medium" w:cs="Helvetica"/>
          <w:kern w:val="0"/>
          <w:lang w:bidi="ar-SA"/>
        </w:rPr>
        <w:t xml:space="preserve">de leur transport aux décharges </w:t>
      </w:r>
      <w:r w:rsidRPr="00375321">
        <w:rPr>
          <w:rFonts w:ascii="Franklin Gothic Medium" w:hAnsi="Franklin Gothic Medium" w:cs="Helvetica"/>
          <w:kern w:val="0"/>
          <w:lang w:bidi="ar-SA"/>
        </w:rPr>
        <w:t>publiques ainsi que de l'affectation des dépenses correspondantes.</w:t>
      </w:r>
    </w:p>
    <w:p w14:paraId="7D8F5047"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Bold"/>
          <w:b/>
          <w:bCs/>
          <w:kern w:val="0"/>
          <w:lang w:bidi="ar-SA"/>
        </w:rPr>
        <w:t>Emballages</w:t>
      </w:r>
    </w:p>
    <w:p w14:paraId="7E07A4EF"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Leur évacuation à l'extérieur du chantier est à la charge du destinataire des matériaux ou matériels emballés.</w:t>
      </w:r>
    </w:p>
    <w:p w14:paraId="064F57B1"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
          <w:kern w:val="0"/>
          <w:lang w:bidi="ar-SA"/>
        </w:rPr>
        <w:t xml:space="preserve">8.3.3 </w:t>
      </w:r>
      <w:r w:rsidRPr="00375321">
        <w:rPr>
          <w:rFonts w:ascii="Franklin Gothic Medium" w:hAnsi="Franklin Gothic Medium" w:cs="Helvetica-Bold"/>
          <w:b/>
          <w:bCs/>
          <w:kern w:val="0"/>
          <w:lang w:bidi="ar-SA"/>
        </w:rPr>
        <w:t>Nettoyage et remise en état :</w:t>
      </w:r>
    </w:p>
    <w:p w14:paraId="10453D6C" w14:textId="0D734CBD"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II n'est pas décompté de prorata au titre du nettoyage du chantier. Chaque entr</w:t>
      </w:r>
      <w:r>
        <w:rPr>
          <w:rFonts w:ascii="Franklin Gothic Medium" w:hAnsi="Franklin Gothic Medium" w:cs="Helvetica"/>
          <w:kern w:val="0"/>
          <w:lang w:bidi="ar-SA"/>
        </w:rPr>
        <w:t xml:space="preserve">epreneur, au fur et à mesure de </w:t>
      </w:r>
      <w:r w:rsidRPr="00375321">
        <w:rPr>
          <w:rFonts w:ascii="Franklin Gothic Medium" w:hAnsi="Franklin Gothic Medium" w:cs="Helvetica"/>
          <w:kern w:val="0"/>
          <w:lang w:bidi="ar-SA"/>
        </w:rPr>
        <w:t xml:space="preserve">l'exécution des travaux, doit procéder au nettoyage, à la réparation et à la remise </w:t>
      </w:r>
      <w:r>
        <w:rPr>
          <w:rFonts w:ascii="Franklin Gothic Medium" w:hAnsi="Franklin Gothic Medium" w:cs="Helvetica"/>
          <w:kern w:val="0"/>
          <w:lang w:bidi="ar-SA"/>
        </w:rPr>
        <w:t xml:space="preserve">en état des installations qu'il </w:t>
      </w:r>
      <w:r w:rsidRPr="00375321">
        <w:rPr>
          <w:rFonts w:ascii="Franklin Gothic Medium" w:hAnsi="Franklin Gothic Medium" w:cs="Helvetica"/>
          <w:kern w:val="0"/>
          <w:lang w:bidi="ar-SA"/>
        </w:rPr>
        <w:t>aura salies ou détériorées. Chaque entrepreneur, après chaque intervention</w:t>
      </w:r>
      <w:r>
        <w:rPr>
          <w:rFonts w:ascii="Franklin Gothic Medium" w:hAnsi="Franklin Gothic Medium" w:cs="Helvetica"/>
          <w:kern w:val="0"/>
          <w:lang w:bidi="ar-SA"/>
        </w:rPr>
        <w:t xml:space="preserve"> en un lieu donné, doit laisser </w:t>
      </w:r>
      <w:r w:rsidRPr="00375321">
        <w:rPr>
          <w:rFonts w:ascii="Franklin Gothic Medium" w:hAnsi="Franklin Gothic Medium" w:cs="Helvetica"/>
          <w:kern w:val="0"/>
          <w:lang w:bidi="ar-SA"/>
        </w:rPr>
        <w:t>l'emplacement propre et libre de tous déchets. L'entrepreneur qui lui succède est en droit d'exiger cet état de</w:t>
      </w:r>
      <w:r>
        <w:rPr>
          <w:rFonts w:ascii="Franklin Gothic Medium" w:hAnsi="Franklin Gothic Medium" w:cs="Helvetica"/>
          <w:kern w:val="0"/>
          <w:lang w:bidi="ar-SA"/>
        </w:rPr>
        <w:t xml:space="preserve"> </w:t>
      </w:r>
      <w:r w:rsidRPr="00375321">
        <w:rPr>
          <w:rFonts w:ascii="Franklin Gothic Medium" w:hAnsi="Franklin Gothic Medium" w:cs="Helvetica"/>
          <w:kern w:val="0"/>
          <w:lang w:bidi="ar-SA"/>
        </w:rPr>
        <w:t>propreté avant d'entreprendre ses travaux. II sera en outre procédé à 2 nettoyages de caractère général dans</w:t>
      </w:r>
      <w:r>
        <w:rPr>
          <w:rFonts w:ascii="Franklin Gothic Medium" w:hAnsi="Franklin Gothic Medium" w:cs="Helvetica"/>
          <w:kern w:val="0"/>
          <w:lang w:bidi="ar-SA"/>
        </w:rPr>
        <w:t xml:space="preserve"> </w:t>
      </w:r>
      <w:r w:rsidRPr="00375321">
        <w:rPr>
          <w:rFonts w:ascii="Franklin Gothic Medium" w:hAnsi="Franklin Gothic Medium" w:cs="Helvetica"/>
          <w:kern w:val="0"/>
          <w:lang w:bidi="ar-SA"/>
        </w:rPr>
        <w:t>les conditions ci-après :</w:t>
      </w:r>
    </w:p>
    <w:p w14:paraId="4B5203B1"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a) toitures- terrasses. Le nettoyage sera à la charge de l'entrepreneur d'étanchéité ;</w:t>
      </w:r>
    </w:p>
    <w:p w14:paraId="3F40DA79" w14:textId="1EBB09EF"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b) nettoyage de fin de chantier, avant réception. S'il n'est pas affecté par le ma</w:t>
      </w:r>
      <w:r>
        <w:rPr>
          <w:rFonts w:ascii="Franklin Gothic Medium" w:hAnsi="Franklin Gothic Medium" w:cs="Helvetica"/>
          <w:kern w:val="0"/>
          <w:lang w:bidi="ar-SA"/>
        </w:rPr>
        <w:t xml:space="preserve">rché à un lot déterminé, chaque </w:t>
      </w:r>
      <w:r w:rsidRPr="00375321">
        <w:rPr>
          <w:rFonts w:ascii="Franklin Gothic Medium" w:hAnsi="Franklin Gothic Medium" w:cs="Helvetica"/>
          <w:kern w:val="0"/>
          <w:lang w:bidi="ar-SA"/>
        </w:rPr>
        <w:t>entrepreneur aura la charge de procéder ou faire procéder au nettoyage de ses propres ouvrages.</w:t>
      </w:r>
    </w:p>
    <w:p w14:paraId="360A2076"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
          <w:kern w:val="0"/>
          <w:lang w:bidi="ar-SA"/>
        </w:rPr>
        <w:t xml:space="preserve">8.3.4 </w:t>
      </w:r>
      <w:r w:rsidRPr="00375321">
        <w:rPr>
          <w:rFonts w:ascii="Franklin Gothic Medium" w:hAnsi="Franklin Gothic Medium" w:cs="Helvetica-Bold"/>
          <w:b/>
          <w:bCs/>
          <w:kern w:val="0"/>
          <w:lang w:bidi="ar-SA"/>
        </w:rPr>
        <w:t>Chauffage du chantier :</w:t>
      </w:r>
    </w:p>
    <w:p w14:paraId="5C3BBC7E" w14:textId="32F6E9BE"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Lorsque que le chauffage du chantier est nécessaire pour la bonne marche des</w:t>
      </w:r>
      <w:r>
        <w:rPr>
          <w:rFonts w:ascii="Franklin Gothic Medium" w:hAnsi="Franklin Gothic Medium" w:cs="Helvetica"/>
          <w:kern w:val="0"/>
          <w:lang w:bidi="ar-SA"/>
        </w:rPr>
        <w:t xml:space="preserve"> travaux, les frais y afférents </w:t>
      </w:r>
      <w:r w:rsidRPr="00375321">
        <w:rPr>
          <w:rFonts w:ascii="Franklin Gothic Medium" w:hAnsi="Franklin Gothic Medium" w:cs="Helvetica"/>
          <w:kern w:val="0"/>
          <w:lang w:bidi="ar-SA"/>
        </w:rPr>
        <w:t>feront l'objet d'un accord préalable, conclu sur proposition du maître d'œuvre, entr</w:t>
      </w:r>
      <w:r>
        <w:rPr>
          <w:rFonts w:ascii="Franklin Gothic Medium" w:hAnsi="Franklin Gothic Medium" w:cs="Helvetica"/>
          <w:kern w:val="0"/>
          <w:lang w:bidi="ar-SA"/>
        </w:rPr>
        <w:t xml:space="preserve">e le maître de l'ouvrage et les </w:t>
      </w:r>
      <w:r w:rsidRPr="00375321">
        <w:rPr>
          <w:rFonts w:ascii="Franklin Gothic Medium" w:hAnsi="Franklin Gothic Medium" w:cs="Helvetica"/>
          <w:kern w:val="0"/>
          <w:lang w:bidi="ar-SA"/>
        </w:rPr>
        <w:t>entrepreneurs des divers corps d'état intéressés. Ces frais ne doivent en aucun cas figurer au compte prorata.</w:t>
      </w:r>
    </w:p>
    <w:p w14:paraId="7ABB068F"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
          <w:kern w:val="0"/>
          <w:lang w:bidi="ar-SA"/>
        </w:rPr>
        <w:t xml:space="preserve">8.4 </w:t>
      </w:r>
      <w:r w:rsidRPr="00375321">
        <w:rPr>
          <w:rFonts w:ascii="Franklin Gothic Medium" w:hAnsi="Franklin Gothic Medium" w:cs="Helvetica-Bold"/>
          <w:b/>
          <w:bCs/>
          <w:kern w:val="0"/>
          <w:lang w:bidi="ar-SA"/>
        </w:rPr>
        <w:t>Gestion et règlement du compte prorata</w:t>
      </w:r>
    </w:p>
    <w:p w14:paraId="73F7A584"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
          <w:kern w:val="0"/>
          <w:lang w:bidi="ar-SA"/>
        </w:rPr>
        <w:t xml:space="preserve">8.4.1 </w:t>
      </w:r>
      <w:r w:rsidRPr="00375321">
        <w:rPr>
          <w:rFonts w:ascii="Franklin Gothic Medium" w:hAnsi="Franklin Gothic Medium" w:cs="Helvetica-Bold"/>
          <w:b/>
          <w:bCs/>
          <w:kern w:val="0"/>
          <w:lang w:bidi="ar-SA"/>
        </w:rPr>
        <w:t>Personne chargée de la gestion du compte prorata :</w:t>
      </w:r>
    </w:p>
    <w:p w14:paraId="7E95A5AC"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Bold"/>
          <w:b/>
          <w:bCs/>
          <w:kern w:val="0"/>
          <w:lang w:bidi="ar-SA"/>
        </w:rPr>
        <w:t>Désignation</w:t>
      </w:r>
    </w:p>
    <w:p w14:paraId="4E01A6E7"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Le compte prorata est tenu :</w:t>
      </w:r>
    </w:p>
    <w:p w14:paraId="306CC9A8"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lastRenderedPageBreak/>
        <w:t>a) dans le cas d'entrepreneurs groupés, par le mandataire commun ;</w:t>
      </w:r>
    </w:p>
    <w:p w14:paraId="65478E82" w14:textId="4DA31FEE"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b) dans le cas d'entrepreneurs non groupés, par l'entrepreneur du lot principal, ou pa</w:t>
      </w:r>
      <w:r>
        <w:rPr>
          <w:rFonts w:ascii="Franklin Gothic Medium" w:hAnsi="Franklin Gothic Medium" w:cs="Helvetica"/>
          <w:kern w:val="0"/>
          <w:lang w:bidi="ar-SA"/>
        </w:rPr>
        <w:t xml:space="preserve">r l'entrepreneur qui lui serait </w:t>
      </w:r>
      <w:r w:rsidRPr="00375321">
        <w:rPr>
          <w:rFonts w:ascii="Franklin Gothic Medium" w:hAnsi="Franklin Gothic Medium" w:cs="Helvetica"/>
          <w:kern w:val="0"/>
          <w:lang w:bidi="ar-SA"/>
        </w:rPr>
        <w:t>substitué par décision du Comité de Contrôle.</w:t>
      </w:r>
    </w:p>
    <w:p w14:paraId="0532F2F0"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Bold"/>
          <w:b/>
          <w:bCs/>
          <w:kern w:val="0"/>
          <w:lang w:bidi="ar-SA"/>
        </w:rPr>
        <w:t>Attributions</w:t>
      </w:r>
    </w:p>
    <w:p w14:paraId="0E9E8F46"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La personne chargée de la tenue du compte, suivant les instructions du Comité et sous son contrôle doit :</w:t>
      </w:r>
    </w:p>
    <w:p w14:paraId="73EB18BD"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a) l'ouverture d'un compte bancaire distinct ;</w:t>
      </w:r>
    </w:p>
    <w:p w14:paraId="1D21003A"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b) proposer le budget initial et ses modifications ;</w:t>
      </w:r>
    </w:p>
    <w:p w14:paraId="16126466"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c) proposer les modalités des appels de fonds ;</w:t>
      </w:r>
    </w:p>
    <w:p w14:paraId="5AA260CA"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d) proposer les barèmes prévus ;</w:t>
      </w:r>
    </w:p>
    <w:p w14:paraId="22680704"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e) établir périodiquement l'état des dépenses et des recettes et le porte à la connaissance des entrepreneurs ;</w:t>
      </w:r>
    </w:p>
    <w:p w14:paraId="760B0A41" w14:textId="3F13C3E9"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f) informer le maître d'œuvre et le maître de l'ouvrage de la situation de chaque</w:t>
      </w:r>
      <w:r>
        <w:rPr>
          <w:rFonts w:ascii="Franklin Gothic Medium" w:hAnsi="Franklin Gothic Medium" w:cs="Helvetica"/>
          <w:kern w:val="0"/>
          <w:lang w:bidi="ar-SA"/>
        </w:rPr>
        <w:t xml:space="preserve"> entreprise vis-à-vis du compte </w:t>
      </w:r>
      <w:r w:rsidRPr="00375321">
        <w:rPr>
          <w:rFonts w:ascii="Franklin Gothic Medium" w:hAnsi="Franklin Gothic Medium" w:cs="Helvetica"/>
          <w:kern w:val="0"/>
          <w:lang w:bidi="ar-SA"/>
        </w:rPr>
        <w:t>prorata ;</w:t>
      </w:r>
    </w:p>
    <w:p w14:paraId="209554CE" w14:textId="77777777"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g) établir le projet de décompte final du compte prorata ;</w:t>
      </w:r>
    </w:p>
    <w:p w14:paraId="725A470B" w14:textId="44701C42" w:rsidR="00375321" w:rsidRPr="00375321" w:rsidRDefault="00375321" w:rsidP="00375321">
      <w:pPr>
        <w:widowControl/>
        <w:suppressAutoHyphens w:val="0"/>
        <w:autoSpaceDE w:val="0"/>
        <w:adjustRightInd w:val="0"/>
        <w:textAlignment w:val="auto"/>
        <w:rPr>
          <w:rFonts w:ascii="Franklin Gothic Medium" w:hAnsi="Franklin Gothic Medium" w:cs="Helvetica"/>
          <w:kern w:val="0"/>
          <w:lang w:bidi="ar-SA"/>
        </w:rPr>
      </w:pPr>
      <w:r w:rsidRPr="00375321">
        <w:rPr>
          <w:rFonts w:ascii="Franklin Gothic Medium" w:hAnsi="Franklin Gothic Medium" w:cs="Helvetica"/>
          <w:kern w:val="0"/>
          <w:lang w:bidi="ar-SA"/>
        </w:rPr>
        <w:t>h) fournir à chaque entrepreneur une attestation justifiant qu'il est en règle à l'égard</w:t>
      </w:r>
      <w:r>
        <w:rPr>
          <w:rFonts w:ascii="Franklin Gothic Medium" w:hAnsi="Franklin Gothic Medium" w:cs="Helvetica"/>
          <w:kern w:val="0"/>
          <w:lang w:bidi="ar-SA"/>
        </w:rPr>
        <w:t xml:space="preserve"> de ses obligations au titre du </w:t>
      </w:r>
      <w:r w:rsidRPr="00375321">
        <w:rPr>
          <w:rFonts w:ascii="Franklin Gothic Medium" w:hAnsi="Franklin Gothic Medium" w:cs="Helvetica"/>
          <w:kern w:val="0"/>
          <w:lang w:bidi="ar-SA"/>
        </w:rPr>
        <w:t>compte prorata conformément au décompte approuvé par le Comité de Contrôle.</w:t>
      </w:r>
    </w:p>
    <w:p w14:paraId="294E85CF" w14:textId="77777777" w:rsid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p>
    <w:p w14:paraId="4E9C203D" w14:textId="75B7DAB7" w:rsidR="00375321" w:rsidRDefault="00375321" w:rsidP="00375321">
      <w:pPr>
        <w:widowControl/>
        <w:suppressAutoHyphens w:val="0"/>
        <w:autoSpaceDE w:val="0"/>
        <w:adjustRightInd w:val="0"/>
        <w:textAlignment w:val="auto"/>
        <w:rPr>
          <w:rFonts w:ascii="Franklin Gothic Medium" w:hAnsi="Franklin Gothic Medium" w:cs="Helvetica-Bold"/>
          <w:b/>
          <w:bCs/>
          <w:kern w:val="0"/>
          <w:lang w:bidi="ar-SA"/>
        </w:rPr>
      </w:pPr>
      <w:r w:rsidRPr="00375321">
        <w:rPr>
          <w:rFonts w:ascii="Franklin Gothic Medium" w:hAnsi="Franklin Gothic Medium" w:cs="Helvetica-Bold"/>
          <w:b/>
          <w:bCs/>
          <w:kern w:val="0"/>
          <w:lang w:bidi="ar-SA"/>
        </w:rPr>
        <w:t>Rémunératio</w:t>
      </w:r>
      <w:r>
        <w:rPr>
          <w:rFonts w:ascii="Franklin Gothic Medium" w:hAnsi="Franklin Gothic Medium" w:cs="Helvetica-Bold"/>
          <w:b/>
          <w:bCs/>
          <w:kern w:val="0"/>
          <w:lang w:bidi="ar-SA"/>
        </w:rPr>
        <w:t>n</w:t>
      </w:r>
    </w:p>
    <w:p w14:paraId="03AA25CC" w14:textId="77777777" w:rsidR="004B3731" w:rsidRPr="004B3731" w:rsidRDefault="004B3731" w:rsidP="00375321">
      <w:pPr>
        <w:widowControl/>
        <w:suppressAutoHyphens w:val="0"/>
        <w:autoSpaceDE w:val="0"/>
        <w:adjustRightInd w:val="0"/>
        <w:textAlignment w:val="auto"/>
        <w:rPr>
          <w:rFonts w:ascii="Franklin Gothic Medium" w:hAnsi="Franklin Gothic Medium" w:cs="Helvetica-Bold"/>
          <w:b/>
          <w:bCs/>
          <w:kern w:val="0"/>
          <w:lang w:bidi="ar-SA"/>
        </w:rPr>
      </w:pPr>
    </w:p>
    <w:p w14:paraId="34CD53BA" w14:textId="074D88FE"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La rémunération toutes taxes comprises de la personne chargée de la tenue d</w:t>
      </w:r>
      <w:r>
        <w:rPr>
          <w:rFonts w:ascii="Franklin Gothic Medium" w:hAnsi="Franklin Gothic Medium" w:cs="Helvetica"/>
          <w:kern w:val="0"/>
          <w:lang w:bidi="ar-SA"/>
        </w:rPr>
        <w:t xml:space="preserve">u compte prorata consiste en un </w:t>
      </w:r>
      <w:r w:rsidRPr="004B3731">
        <w:rPr>
          <w:rFonts w:ascii="Franklin Gothic Medium" w:hAnsi="Franklin Gothic Medium" w:cs="Helvetica"/>
          <w:kern w:val="0"/>
          <w:lang w:bidi="ar-SA"/>
        </w:rPr>
        <w:t xml:space="preserve">pourcentage déterminé du montant toutes taxes comprises des dépenses </w:t>
      </w:r>
      <w:r>
        <w:rPr>
          <w:rFonts w:ascii="Franklin Gothic Medium" w:hAnsi="Franklin Gothic Medium" w:cs="Helvetica"/>
          <w:kern w:val="0"/>
          <w:lang w:bidi="ar-SA"/>
        </w:rPr>
        <w:t xml:space="preserve">imputées au compte prorata hors </w:t>
      </w:r>
      <w:r w:rsidRPr="004B3731">
        <w:rPr>
          <w:rFonts w:ascii="Franklin Gothic Medium" w:hAnsi="Franklin Gothic Medium" w:cs="Helvetica"/>
          <w:kern w:val="0"/>
          <w:lang w:bidi="ar-SA"/>
        </w:rPr>
        <w:t>ladite rémunération. Ce pourcentage est fixé par accord particulier entre cette personne et le Comité de</w:t>
      </w:r>
    </w:p>
    <w:p w14:paraId="7B53FF67" w14:textId="4DD436E1"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 xml:space="preserve">Contrôle. A défaut d'accord, ce pourcentage est égal à 8% du montant </w:t>
      </w:r>
      <w:r>
        <w:rPr>
          <w:rFonts w:ascii="Franklin Gothic Medium" w:hAnsi="Franklin Gothic Medium" w:cs="Helvetica"/>
          <w:kern w:val="0"/>
          <w:lang w:bidi="ar-SA"/>
        </w:rPr>
        <w:t xml:space="preserve">des dépenses communes du compte </w:t>
      </w:r>
      <w:r w:rsidRPr="004B3731">
        <w:rPr>
          <w:rFonts w:ascii="Franklin Gothic Medium" w:hAnsi="Franklin Gothic Medium" w:cs="Helvetica"/>
          <w:kern w:val="0"/>
          <w:lang w:bidi="ar-SA"/>
        </w:rPr>
        <w:t>prorata.</w:t>
      </w:r>
    </w:p>
    <w:p w14:paraId="607A032F"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
          <w:kern w:val="0"/>
          <w:lang w:bidi="ar-SA"/>
        </w:rPr>
        <w:t xml:space="preserve">8.4.2 </w:t>
      </w:r>
      <w:r w:rsidRPr="004B3731">
        <w:rPr>
          <w:rFonts w:ascii="Franklin Gothic Medium" w:hAnsi="Franklin Gothic Medium" w:cs="Helvetica-Bold"/>
          <w:b/>
          <w:bCs/>
          <w:kern w:val="0"/>
          <w:lang w:bidi="ar-SA"/>
        </w:rPr>
        <w:t>Comité de contrôle :</w:t>
      </w:r>
    </w:p>
    <w:p w14:paraId="43D90A26"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Bold"/>
          <w:b/>
          <w:bCs/>
          <w:kern w:val="0"/>
          <w:lang w:bidi="ar-SA"/>
        </w:rPr>
        <w:t>Composition et désignation :</w:t>
      </w:r>
    </w:p>
    <w:p w14:paraId="2B06B0D4" w14:textId="247A822D"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Le Comité de Contrôle comportera un nombre impair de membres et, à défa</w:t>
      </w:r>
      <w:r>
        <w:rPr>
          <w:rFonts w:ascii="Franklin Gothic Medium" w:hAnsi="Franklin Gothic Medium" w:cs="Helvetica"/>
          <w:kern w:val="0"/>
          <w:lang w:bidi="ar-SA"/>
        </w:rPr>
        <w:t xml:space="preserve">ut d'arrangement particulier au </w:t>
      </w:r>
      <w:r w:rsidRPr="004B3731">
        <w:rPr>
          <w:rFonts w:ascii="Franklin Gothic Medium" w:hAnsi="Franklin Gothic Medium" w:cs="Helvetica"/>
          <w:kern w:val="0"/>
          <w:lang w:bidi="ar-SA"/>
        </w:rPr>
        <w:t>moins :</w:t>
      </w:r>
    </w:p>
    <w:p w14:paraId="3ABA7DC6" w14:textId="56A0706F"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a) un représentant du ou des lots structures (gros-œuvre, charpente métallique) ;</w:t>
      </w:r>
    </w:p>
    <w:p w14:paraId="537516C0" w14:textId="5EF834FA"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b) un représentant du groupe des lots du second œuvre (étanchéité, menuiser</w:t>
      </w:r>
      <w:r>
        <w:rPr>
          <w:rFonts w:ascii="Franklin Gothic Medium" w:hAnsi="Franklin Gothic Medium" w:cs="Helvetica"/>
          <w:kern w:val="0"/>
          <w:lang w:bidi="ar-SA"/>
        </w:rPr>
        <w:t xml:space="preserve">ie, métallerie, sols, peinture, </w:t>
      </w:r>
      <w:r w:rsidRPr="004B3731">
        <w:rPr>
          <w:rFonts w:ascii="Franklin Gothic Medium" w:hAnsi="Franklin Gothic Medium" w:cs="Helvetica"/>
          <w:kern w:val="0"/>
          <w:lang w:bidi="ar-SA"/>
        </w:rPr>
        <w:t>etc.) ;</w:t>
      </w:r>
    </w:p>
    <w:p w14:paraId="4DF6AFA5"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c) un représentant du groupe des lots d'équipement (plomberie, électricité, génie climatique, ascenseurs, etc.) ;</w:t>
      </w:r>
    </w:p>
    <w:p w14:paraId="42509A1F" w14:textId="50FA51EE"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 xml:space="preserve">Chaque membre du Comité est désigné à la majorité simple des entreprises du </w:t>
      </w:r>
      <w:r>
        <w:rPr>
          <w:rFonts w:ascii="Franklin Gothic Medium" w:hAnsi="Franklin Gothic Medium" w:cs="Helvetica"/>
          <w:kern w:val="0"/>
          <w:lang w:bidi="ar-SA"/>
        </w:rPr>
        <w:t xml:space="preserve">groupe qu'il représente. Chaque </w:t>
      </w:r>
      <w:r w:rsidRPr="004B3731">
        <w:rPr>
          <w:rFonts w:ascii="Franklin Gothic Medium" w:hAnsi="Franklin Gothic Medium" w:cs="Helvetica"/>
          <w:kern w:val="0"/>
          <w:lang w:bidi="ar-SA"/>
        </w:rPr>
        <w:t>entrepreneur du groupe dispose d'un nombre de voix proportionnel à l'impor</w:t>
      </w:r>
      <w:r>
        <w:rPr>
          <w:rFonts w:ascii="Franklin Gothic Medium" w:hAnsi="Franklin Gothic Medium" w:cs="Helvetica"/>
          <w:kern w:val="0"/>
          <w:lang w:bidi="ar-SA"/>
        </w:rPr>
        <w:t xml:space="preserve">tance du montant initial de son </w:t>
      </w:r>
      <w:r w:rsidRPr="004B3731">
        <w:rPr>
          <w:rFonts w:ascii="Franklin Gothic Medium" w:hAnsi="Franklin Gothic Medium" w:cs="Helvetica"/>
          <w:kern w:val="0"/>
          <w:lang w:bidi="ar-SA"/>
        </w:rPr>
        <w:t>marché par rapport à la somme des montants initiaux des marchés des entrepreneurs du même groupe. Un</w:t>
      </w:r>
      <w:r>
        <w:rPr>
          <w:rFonts w:ascii="Franklin Gothic Medium" w:hAnsi="Franklin Gothic Medium" w:cs="Helvetica"/>
          <w:kern w:val="0"/>
          <w:lang w:bidi="ar-SA"/>
        </w:rPr>
        <w:t xml:space="preserve"> </w:t>
      </w:r>
      <w:r w:rsidRPr="004B3731">
        <w:rPr>
          <w:rFonts w:ascii="Franklin Gothic Medium" w:hAnsi="Franklin Gothic Medium" w:cs="Helvetica"/>
          <w:kern w:val="0"/>
          <w:lang w:bidi="ar-SA"/>
        </w:rPr>
        <w:t>memb</w:t>
      </w:r>
      <w:r>
        <w:rPr>
          <w:rFonts w:ascii="Franklin Gothic Medium" w:hAnsi="Franklin Gothic Medium" w:cs="Helvetica"/>
          <w:kern w:val="0"/>
          <w:lang w:bidi="ar-SA"/>
        </w:rPr>
        <w:t>re suppléant, destiné à remplacer</w:t>
      </w:r>
      <w:r w:rsidRPr="004B3731">
        <w:rPr>
          <w:rFonts w:ascii="Franklin Gothic Medium" w:hAnsi="Franklin Gothic Medium" w:cs="Helvetica"/>
          <w:kern w:val="0"/>
          <w:lang w:bidi="ar-SA"/>
        </w:rPr>
        <w:t xml:space="preserve"> le membre titulaire en cas d'absence de celui-ci, sera également désigné</w:t>
      </w:r>
      <w:r>
        <w:rPr>
          <w:rFonts w:ascii="Franklin Gothic Medium" w:hAnsi="Franklin Gothic Medium" w:cs="Helvetica"/>
          <w:kern w:val="0"/>
          <w:lang w:bidi="ar-SA"/>
        </w:rPr>
        <w:t xml:space="preserve"> </w:t>
      </w:r>
      <w:r w:rsidRPr="004B3731">
        <w:rPr>
          <w:rFonts w:ascii="Franklin Gothic Medium" w:hAnsi="Franklin Gothic Medium" w:cs="Helvetica"/>
          <w:kern w:val="0"/>
          <w:lang w:bidi="ar-SA"/>
        </w:rPr>
        <w:t>dans les mêmes conditions.</w:t>
      </w:r>
    </w:p>
    <w:p w14:paraId="015ACE78" w14:textId="104A00CB"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La personne chargée de la tenue du compte prorata représente le groupe auquel elle app</w:t>
      </w:r>
      <w:r>
        <w:rPr>
          <w:rFonts w:ascii="Franklin Gothic Medium" w:hAnsi="Franklin Gothic Medium" w:cs="Helvetica"/>
          <w:kern w:val="0"/>
          <w:lang w:bidi="ar-SA"/>
        </w:rPr>
        <w:t xml:space="preserve">artient. Le maître </w:t>
      </w:r>
      <w:r w:rsidRPr="004B3731">
        <w:rPr>
          <w:rFonts w:ascii="Franklin Gothic Medium" w:hAnsi="Franklin Gothic Medium" w:cs="Helvetica"/>
          <w:kern w:val="0"/>
          <w:lang w:bidi="ar-SA"/>
        </w:rPr>
        <w:t>d'œuvre peut être invité par le Comité de Contrôle à donner son avis.</w:t>
      </w:r>
    </w:p>
    <w:p w14:paraId="13AF750A"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Bold"/>
          <w:b/>
          <w:bCs/>
          <w:kern w:val="0"/>
          <w:lang w:bidi="ar-SA"/>
        </w:rPr>
        <w:t>Attributions</w:t>
      </w:r>
    </w:p>
    <w:p w14:paraId="4D29B0E3" w14:textId="4D20179E"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Le comité a pour mission :</w:t>
      </w:r>
    </w:p>
    <w:p w14:paraId="5373D8E8"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a) d'approuver le budget initial et ses modifications et de fixer les modalités des appels de fonds ;</w:t>
      </w:r>
    </w:p>
    <w:p w14:paraId="1E5515BF"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b) de décider de l'engagement des dépenses communes imprévues ;</w:t>
      </w:r>
    </w:p>
    <w:p w14:paraId="41301595"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c) de contrôler la tenue du compte et en cas de contestation ;</w:t>
      </w:r>
    </w:p>
    <w:p w14:paraId="6CB8BCC2"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d) d'accepter ou de refuser les factures présentées ;</w:t>
      </w:r>
    </w:p>
    <w:p w14:paraId="6C75C50A" w14:textId="4E966398"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e) de statuer sur le solde et</w:t>
      </w:r>
      <w:r>
        <w:rPr>
          <w:rFonts w:ascii="Franklin Gothic Medium" w:hAnsi="Franklin Gothic Medium" w:cs="Helvetica"/>
          <w:kern w:val="0"/>
          <w:lang w:bidi="ar-SA"/>
        </w:rPr>
        <w:t xml:space="preserve"> le règlement du compte prorata </w:t>
      </w:r>
      <w:r w:rsidRPr="004B3731">
        <w:rPr>
          <w:rFonts w:ascii="Franklin Gothic Medium" w:hAnsi="Franklin Gothic Medium" w:cs="Helvetica"/>
          <w:kern w:val="0"/>
          <w:lang w:bidi="ar-SA"/>
        </w:rPr>
        <w:t>et plus généralement de prendre, dans le cadre du marché, toute décisi</w:t>
      </w:r>
      <w:r>
        <w:rPr>
          <w:rFonts w:ascii="Franklin Gothic Medium" w:hAnsi="Franklin Gothic Medium" w:cs="Helvetica"/>
          <w:kern w:val="0"/>
          <w:lang w:bidi="ar-SA"/>
        </w:rPr>
        <w:t>on utile à la détermination des</w:t>
      </w:r>
      <w:r w:rsidRPr="004B3731">
        <w:rPr>
          <w:rFonts w:ascii="Franklin Gothic Medium" w:hAnsi="Franklin Gothic Medium" w:cs="Helvetica"/>
          <w:kern w:val="0"/>
          <w:lang w:bidi="ar-SA"/>
        </w:rPr>
        <w:t xml:space="preserve"> obligations de chaque entrepreneur et à la bonne gestion du compte prorata.</w:t>
      </w:r>
    </w:p>
    <w:p w14:paraId="7D150A63"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Bold"/>
          <w:b/>
          <w:bCs/>
          <w:kern w:val="0"/>
          <w:lang w:bidi="ar-SA"/>
        </w:rPr>
        <w:t>Réunions du Comité de Contrôle</w:t>
      </w:r>
    </w:p>
    <w:p w14:paraId="77C6181A" w14:textId="4AF2D57D"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lastRenderedPageBreak/>
        <w:t xml:space="preserve">Le Comité de Contrôle se réunit périodiquement et, en cas de besoin, à la demande de </w:t>
      </w:r>
      <w:r>
        <w:rPr>
          <w:rFonts w:ascii="Franklin Gothic Medium" w:hAnsi="Franklin Gothic Medium" w:cs="Helvetica"/>
          <w:kern w:val="0"/>
          <w:lang w:bidi="ar-SA"/>
        </w:rPr>
        <w:t xml:space="preserve">la personne chargée de </w:t>
      </w:r>
      <w:r w:rsidRPr="004B3731">
        <w:rPr>
          <w:rFonts w:ascii="Franklin Gothic Medium" w:hAnsi="Franklin Gothic Medium" w:cs="Helvetica"/>
          <w:kern w:val="0"/>
          <w:lang w:bidi="ar-SA"/>
        </w:rPr>
        <w:t>la tenue du compte prorata. Les décisions du Comité sont prises à la majori</w:t>
      </w:r>
      <w:r>
        <w:rPr>
          <w:rFonts w:ascii="Franklin Gothic Medium" w:hAnsi="Franklin Gothic Medium" w:cs="Helvetica"/>
          <w:kern w:val="0"/>
          <w:lang w:bidi="ar-SA"/>
        </w:rPr>
        <w:t xml:space="preserve">té des voix des membres, chaque </w:t>
      </w:r>
      <w:r w:rsidRPr="004B3731">
        <w:rPr>
          <w:rFonts w:ascii="Franklin Gothic Medium" w:hAnsi="Franklin Gothic Medium" w:cs="Helvetica"/>
          <w:kern w:val="0"/>
          <w:lang w:bidi="ar-SA"/>
        </w:rPr>
        <w:t>représentant de groupe disposant d'une voix.</w:t>
      </w:r>
    </w:p>
    <w:p w14:paraId="059787C6"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Bold"/>
          <w:b/>
          <w:bCs/>
          <w:kern w:val="0"/>
          <w:lang w:bidi="ar-SA"/>
        </w:rPr>
        <w:t>Rémunération</w:t>
      </w:r>
    </w:p>
    <w:p w14:paraId="3DCEFA02" w14:textId="0901ED4F"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II n'est pas prévu de rémunération pour les membres du Comité de Contrôle</w:t>
      </w:r>
      <w:r>
        <w:rPr>
          <w:rFonts w:ascii="Franklin Gothic Medium" w:hAnsi="Franklin Gothic Medium" w:cs="Helvetica"/>
          <w:kern w:val="0"/>
          <w:lang w:bidi="ar-SA"/>
        </w:rPr>
        <w:t xml:space="preserve">, à l'exception de celle prévue </w:t>
      </w:r>
      <w:r w:rsidRPr="004B3731">
        <w:rPr>
          <w:rFonts w:ascii="Franklin Gothic Medium" w:hAnsi="Franklin Gothic Medium" w:cs="Helvetica"/>
          <w:kern w:val="0"/>
          <w:lang w:bidi="ar-SA"/>
        </w:rPr>
        <w:t>éventuellement au gestionnaire.</w:t>
      </w:r>
    </w:p>
    <w:p w14:paraId="4859EE86"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
          <w:kern w:val="0"/>
          <w:lang w:bidi="ar-SA"/>
        </w:rPr>
        <w:t xml:space="preserve">8.4.3 </w:t>
      </w:r>
      <w:r w:rsidRPr="004B3731">
        <w:rPr>
          <w:rFonts w:ascii="Franklin Gothic Medium" w:hAnsi="Franklin Gothic Medium" w:cs="Helvetica-Bold"/>
          <w:b/>
          <w:bCs/>
          <w:kern w:val="0"/>
          <w:lang w:bidi="ar-SA"/>
        </w:rPr>
        <w:t>Recettes du compte prorata :</w:t>
      </w:r>
    </w:p>
    <w:p w14:paraId="214F5660" w14:textId="495C401A"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Les frais au titre du prorata seront avancés par le Maître d'Ouvrage, en con</w:t>
      </w:r>
      <w:r>
        <w:rPr>
          <w:rFonts w:ascii="Franklin Gothic Medium" w:hAnsi="Franklin Gothic Medium" w:cs="Helvetica"/>
          <w:kern w:val="0"/>
          <w:lang w:bidi="ar-SA"/>
        </w:rPr>
        <w:t xml:space="preserve">séquence ce dernier bénéficiera </w:t>
      </w:r>
      <w:r w:rsidRPr="004B3731">
        <w:rPr>
          <w:rFonts w:ascii="Franklin Gothic Medium" w:hAnsi="Franklin Gothic Medium" w:cs="Helvetica"/>
          <w:kern w:val="0"/>
          <w:lang w:bidi="ar-SA"/>
        </w:rPr>
        <w:t>d'une provision de 1 % sur chaque situation.</w:t>
      </w:r>
    </w:p>
    <w:p w14:paraId="7BB16342" w14:textId="59B52D36"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Le Maître d'œuvre fournira un mémoire de fin de travaux permettant une ventilation exacte des montants. Le</w:t>
      </w:r>
    </w:p>
    <w:p w14:paraId="5F39D8A1" w14:textId="55BF10B9"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Maître d'Ouvrage et l’Entreprise s'engagent à apurer le compte prorata lors du décompte définitif des travaux.</w:t>
      </w:r>
    </w:p>
    <w:p w14:paraId="146F76EA" w14:textId="2C6929C9"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Ces paiements sont indépendants des règlements des acomptes ou du solde p</w:t>
      </w:r>
      <w:r>
        <w:rPr>
          <w:rFonts w:ascii="Franklin Gothic Medium" w:hAnsi="Franklin Gothic Medium" w:cs="Helvetica"/>
          <w:kern w:val="0"/>
          <w:lang w:bidi="ar-SA"/>
        </w:rPr>
        <w:t xml:space="preserve">ar le maître de l'ouvrage. Sans </w:t>
      </w:r>
      <w:r w:rsidRPr="004B3731">
        <w:rPr>
          <w:rFonts w:ascii="Franklin Gothic Medium" w:hAnsi="Franklin Gothic Medium" w:cs="Helvetica"/>
          <w:kern w:val="0"/>
          <w:lang w:bidi="ar-SA"/>
        </w:rPr>
        <w:t>qu'il soit besoin d'une mise en demeure préalable, les retards de paiement ouv</w:t>
      </w:r>
      <w:r>
        <w:rPr>
          <w:rFonts w:ascii="Franklin Gothic Medium" w:hAnsi="Franklin Gothic Medium" w:cs="Helvetica"/>
          <w:kern w:val="0"/>
          <w:lang w:bidi="ar-SA"/>
        </w:rPr>
        <w:t xml:space="preserve">rent droit pour le créancier au </w:t>
      </w:r>
      <w:r w:rsidRPr="004B3731">
        <w:rPr>
          <w:rFonts w:ascii="Franklin Gothic Medium" w:hAnsi="Franklin Gothic Medium" w:cs="Helvetica"/>
          <w:kern w:val="0"/>
          <w:lang w:bidi="ar-SA"/>
        </w:rPr>
        <w:t>paiement d'intérêts moratoires au taux des obligations cautionnées augmenté d</w:t>
      </w:r>
      <w:r>
        <w:rPr>
          <w:rFonts w:ascii="Franklin Gothic Medium" w:hAnsi="Franklin Gothic Medium" w:cs="Helvetica"/>
          <w:kern w:val="0"/>
          <w:lang w:bidi="ar-SA"/>
        </w:rPr>
        <w:t xml:space="preserve">e 2,5 points. Sont inscrites au </w:t>
      </w:r>
      <w:r w:rsidRPr="004B3731">
        <w:rPr>
          <w:rFonts w:ascii="Franklin Gothic Medium" w:hAnsi="Franklin Gothic Medium" w:cs="Helvetica"/>
          <w:kern w:val="0"/>
          <w:lang w:bidi="ar-SA"/>
        </w:rPr>
        <w:t>crédit du compte prorata, les recettes provenant de la location ou de la récupération des installations, matériels,</w:t>
      </w:r>
    </w:p>
    <w:p w14:paraId="13319B25" w14:textId="4FD65C04" w:rsidR="004B3731" w:rsidRP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Etc. ayant donné lieu à inscription au débit de ce compte.</w:t>
      </w:r>
    </w:p>
    <w:p w14:paraId="71198D64" w14:textId="77777777" w:rsidR="004B3731" w:rsidRPr="004B3731" w:rsidRDefault="004B3731" w:rsidP="004B3731">
      <w:pPr>
        <w:widowControl/>
        <w:suppressAutoHyphens w:val="0"/>
        <w:autoSpaceDE w:val="0"/>
        <w:adjustRightInd w:val="0"/>
        <w:textAlignment w:val="auto"/>
        <w:rPr>
          <w:rFonts w:ascii="Franklin Gothic Medium" w:hAnsi="Franklin Gothic Medium" w:cs="Helvetica-Bold"/>
          <w:b/>
          <w:bCs/>
          <w:kern w:val="0"/>
          <w:lang w:bidi="ar-SA"/>
        </w:rPr>
      </w:pPr>
      <w:r w:rsidRPr="004B3731">
        <w:rPr>
          <w:rFonts w:ascii="Franklin Gothic Medium" w:hAnsi="Franklin Gothic Medium" w:cs="Helvetica"/>
          <w:kern w:val="0"/>
          <w:lang w:bidi="ar-SA"/>
        </w:rPr>
        <w:t xml:space="preserve">8.4.4 </w:t>
      </w:r>
      <w:r w:rsidRPr="004B3731">
        <w:rPr>
          <w:rFonts w:ascii="Franklin Gothic Medium" w:hAnsi="Franklin Gothic Medium" w:cs="Helvetica-Bold"/>
          <w:b/>
          <w:bCs/>
          <w:kern w:val="0"/>
          <w:lang w:bidi="ar-SA"/>
        </w:rPr>
        <w:t>Dépenses du compte prorata :</w:t>
      </w:r>
    </w:p>
    <w:p w14:paraId="3178A67A" w14:textId="4D060ED5" w:rsidR="004B3731" w:rsidRDefault="004B3731" w:rsidP="004B3731">
      <w:pPr>
        <w:widowControl/>
        <w:suppressAutoHyphens w:val="0"/>
        <w:autoSpaceDE w:val="0"/>
        <w:adjustRightInd w:val="0"/>
        <w:textAlignment w:val="auto"/>
        <w:rPr>
          <w:rFonts w:ascii="Franklin Gothic Medium" w:hAnsi="Franklin Gothic Medium" w:cs="Helvetica"/>
          <w:kern w:val="0"/>
          <w:lang w:bidi="ar-SA"/>
        </w:rPr>
      </w:pPr>
      <w:r w:rsidRPr="004B3731">
        <w:rPr>
          <w:rFonts w:ascii="Franklin Gothic Medium" w:hAnsi="Franklin Gothic Medium" w:cs="Helvetica"/>
          <w:kern w:val="0"/>
          <w:lang w:bidi="ar-SA"/>
        </w:rPr>
        <w:t>- Conditions d'inscription. Les inscriptions au compte prorata doivent être</w:t>
      </w:r>
      <w:r>
        <w:rPr>
          <w:rFonts w:ascii="Franklin Gothic Medium" w:hAnsi="Franklin Gothic Medium" w:cs="Helvetica"/>
          <w:kern w:val="0"/>
          <w:lang w:bidi="ar-SA"/>
        </w:rPr>
        <w:t xml:space="preserve"> justifiées par les entreprises p</w:t>
      </w:r>
      <w:r w:rsidRPr="004B3731">
        <w:rPr>
          <w:rFonts w:ascii="Franklin Gothic Medium" w:hAnsi="Franklin Gothic Medium" w:cs="Helvetica"/>
          <w:kern w:val="0"/>
          <w:lang w:bidi="ar-SA"/>
        </w:rPr>
        <w:t>restataires au moyen de factures ou d’attachements qui sont établis en 3 exemp</w:t>
      </w:r>
      <w:r>
        <w:rPr>
          <w:rFonts w:ascii="Franklin Gothic Medium" w:hAnsi="Franklin Gothic Medium" w:cs="Helvetica"/>
          <w:kern w:val="0"/>
          <w:lang w:bidi="ar-SA"/>
        </w:rPr>
        <w:t xml:space="preserve">laires, l'un pour le créancier, </w:t>
      </w:r>
      <w:r w:rsidRPr="004B3731">
        <w:rPr>
          <w:rFonts w:ascii="Franklin Gothic Medium" w:hAnsi="Franklin Gothic Medium" w:cs="Helvetica"/>
          <w:kern w:val="0"/>
          <w:lang w:bidi="ar-SA"/>
        </w:rPr>
        <w:t>les deux autres pour la personne chargée de la tenue du compte prora</w:t>
      </w:r>
      <w:r>
        <w:rPr>
          <w:rFonts w:ascii="Franklin Gothic Medium" w:hAnsi="Franklin Gothic Medium" w:cs="Helvetica"/>
          <w:kern w:val="0"/>
          <w:lang w:bidi="ar-SA"/>
        </w:rPr>
        <w:t xml:space="preserve">ta. Chaque entrepreneur renonce </w:t>
      </w:r>
      <w:r w:rsidRPr="004B3731">
        <w:rPr>
          <w:rFonts w:ascii="Franklin Gothic Medium" w:hAnsi="Franklin Gothic Medium" w:cs="Helvetica"/>
          <w:kern w:val="0"/>
          <w:lang w:bidi="ar-SA"/>
        </w:rPr>
        <w:t>expressément à demander le paiement des factures qu'il n'aurait pas produi</w:t>
      </w:r>
      <w:r>
        <w:rPr>
          <w:rFonts w:ascii="Franklin Gothic Medium" w:hAnsi="Franklin Gothic Medium" w:cs="Helvetica"/>
          <w:kern w:val="0"/>
          <w:lang w:bidi="ar-SA"/>
        </w:rPr>
        <w:t xml:space="preserve">tes à la personne chargée de la </w:t>
      </w:r>
      <w:r w:rsidRPr="004B3731">
        <w:rPr>
          <w:rFonts w:ascii="Franklin Gothic Medium" w:hAnsi="Franklin Gothic Medium" w:cs="Helvetica"/>
          <w:kern w:val="0"/>
          <w:lang w:bidi="ar-SA"/>
        </w:rPr>
        <w:t>tenue du compte dans un délai de 2 mois à compter de la réalisation de la prestation.</w:t>
      </w:r>
    </w:p>
    <w:p w14:paraId="05C19671"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Imputation au compte prorata :</w:t>
      </w:r>
    </w:p>
    <w:p w14:paraId="7E22E967" w14:textId="155205CE"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 Les dépenses imputées au compte prorata comprennent les frais de main d'œuvr</w:t>
      </w:r>
      <w:r>
        <w:rPr>
          <w:rFonts w:ascii="Franklin Gothic Medium" w:hAnsi="Franklin Gothic Medium" w:cs="Helvetica"/>
          <w:kern w:val="0"/>
          <w:lang w:bidi="ar-SA"/>
        </w:rPr>
        <w:t xml:space="preserve">e d'exécution de l'entreprise, </w:t>
      </w:r>
      <w:r w:rsidRPr="001B1AC6">
        <w:rPr>
          <w:rFonts w:ascii="Franklin Gothic Medium" w:hAnsi="Franklin Gothic Medium" w:cs="Helvetica"/>
          <w:kern w:val="0"/>
          <w:lang w:bidi="ar-SA"/>
        </w:rPr>
        <w:t>les frais de matériels, les fournitures rendues chantier aux prix facturés à l'entrep</w:t>
      </w:r>
      <w:r>
        <w:rPr>
          <w:rFonts w:ascii="Franklin Gothic Medium" w:hAnsi="Franklin Gothic Medium" w:cs="Helvetica"/>
          <w:kern w:val="0"/>
          <w:lang w:bidi="ar-SA"/>
        </w:rPr>
        <w:t xml:space="preserve">rise, les prestations réalisées </w:t>
      </w:r>
      <w:r w:rsidRPr="001B1AC6">
        <w:rPr>
          <w:rFonts w:ascii="Franklin Gothic Medium" w:hAnsi="Franklin Gothic Medium" w:cs="Helvetica"/>
          <w:kern w:val="0"/>
          <w:lang w:bidi="ar-SA"/>
        </w:rPr>
        <w:t>par des tiers ;</w:t>
      </w:r>
    </w:p>
    <w:p w14:paraId="4BDE4AD1" w14:textId="565A3D4E"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b) Chacun des postes est calculé soit sur la base de justifications détaillées (</w:t>
      </w:r>
      <w:r>
        <w:rPr>
          <w:rFonts w:ascii="Franklin Gothic Medium" w:hAnsi="Franklin Gothic Medium" w:cs="Helvetica"/>
          <w:kern w:val="0"/>
          <w:lang w:bidi="ar-SA"/>
        </w:rPr>
        <w:t xml:space="preserve">pour les frais de main d'œuvre </w:t>
      </w:r>
      <w:r w:rsidRPr="001B1AC6">
        <w:rPr>
          <w:rFonts w:ascii="Franklin Gothic Medium" w:hAnsi="Franklin Gothic Medium" w:cs="Helvetica"/>
          <w:kern w:val="0"/>
          <w:lang w:bidi="ar-SA"/>
        </w:rPr>
        <w:t xml:space="preserve">d'exécution, les attachements devront indiquer le temps passé ainsi que le nom et </w:t>
      </w:r>
      <w:r>
        <w:rPr>
          <w:rFonts w:ascii="Franklin Gothic Medium" w:hAnsi="Franklin Gothic Medium" w:cs="Helvetica"/>
          <w:kern w:val="0"/>
          <w:lang w:bidi="ar-SA"/>
        </w:rPr>
        <w:t>la qualification de l'ouvrier),</w:t>
      </w:r>
      <w:r w:rsidRPr="001B1AC6">
        <w:rPr>
          <w:rFonts w:ascii="Franklin Gothic Medium" w:hAnsi="Franklin Gothic Medium" w:cs="Helvetica"/>
          <w:kern w:val="0"/>
          <w:lang w:bidi="ar-SA"/>
        </w:rPr>
        <w:t>soit sur la base d'un barème approuvé par le Comité de Contrôle, soit sur la bas</w:t>
      </w:r>
      <w:r>
        <w:rPr>
          <w:rFonts w:ascii="Franklin Gothic Medium" w:hAnsi="Franklin Gothic Medium" w:cs="Helvetica"/>
          <w:kern w:val="0"/>
          <w:lang w:bidi="ar-SA"/>
        </w:rPr>
        <w:t>e des prix unitaires du marché,</w:t>
      </w:r>
      <w:r w:rsidRPr="001B1AC6">
        <w:rPr>
          <w:rFonts w:ascii="Franklin Gothic Medium" w:hAnsi="Franklin Gothic Medium" w:cs="Helvetica"/>
          <w:kern w:val="0"/>
          <w:lang w:bidi="ar-SA"/>
        </w:rPr>
        <w:t xml:space="preserve"> affectés éventuellement d'un rabais fixé par le Comité de Contrôle, soit sur devis approuvé par le Comité de</w:t>
      </w:r>
    </w:p>
    <w:p w14:paraId="29E92332"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Contrôle.</w:t>
      </w:r>
    </w:p>
    <w:p w14:paraId="3FF6CCBE" w14:textId="59DA4990"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xml:space="preserve">A chacun des postes évalués sur la base de justifications détaillées, </w:t>
      </w:r>
      <w:r>
        <w:rPr>
          <w:rFonts w:ascii="Franklin Gothic Medium" w:hAnsi="Franklin Gothic Medium" w:cs="Helvetica"/>
          <w:kern w:val="0"/>
          <w:lang w:bidi="ar-SA"/>
        </w:rPr>
        <w:t>il sera appliqué un coefficient</w:t>
      </w:r>
      <w:r w:rsidRPr="001B1AC6">
        <w:rPr>
          <w:rFonts w:ascii="Franklin Gothic Medium" w:hAnsi="Franklin Gothic Medium" w:cs="Helvetica"/>
          <w:kern w:val="0"/>
          <w:lang w:bidi="ar-SA"/>
        </w:rPr>
        <w:t xml:space="preserve"> multiplicateur arrêté dès le démarrage du chantier, en accord entre les entrepr</w:t>
      </w:r>
      <w:r>
        <w:rPr>
          <w:rFonts w:ascii="Franklin Gothic Medium" w:hAnsi="Franklin Gothic Medium" w:cs="Helvetica"/>
          <w:kern w:val="0"/>
          <w:lang w:bidi="ar-SA"/>
        </w:rPr>
        <w:t xml:space="preserve">eneurs. Dans le cas où tous les </w:t>
      </w:r>
      <w:r w:rsidRPr="001B1AC6">
        <w:rPr>
          <w:rFonts w:ascii="Franklin Gothic Medium" w:hAnsi="Franklin Gothic Medium" w:cs="Helvetica"/>
          <w:kern w:val="0"/>
          <w:lang w:bidi="ar-SA"/>
        </w:rPr>
        <w:t>entrepreneurs ne seraient pas désignés à l'ouverture du chantier, cet accord interviendra lorsque 75% du</w:t>
      </w:r>
      <w:r>
        <w:rPr>
          <w:rFonts w:ascii="Franklin Gothic Medium" w:hAnsi="Franklin Gothic Medium" w:cs="Helvetica"/>
          <w:kern w:val="0"/>
          <w:lang w:bidi="ar-SA"/>
        </w:rPr>
        <w:t xml:space="preserve"> </w:t>
      </w:r>
      <w:r w:rsidRPr="001B1AC6">
        <w:rPr>
          <w:rFonts w:ascii="Franklin Gothic Medium" w:hAnsi="Franklin Gothic Medium" w:cs="Helvetica"/>
          <w:kern w:val="0"/>
          <w:lang w:bidi="ar-SA"/>
        </w:rPr>
        <w:t>montant de l'ensemble des travaux auront été traités. A défaut d'accord entre les entrepreneurs, ce coefficient</w:t>
      </w:r>
      <w:r>
        <w:rPr>
          <w:rFonts w:ascii="Franklin Gothic Medium" w:hAnsi="Franklin Gothic Medium" w:cs="Helvetica"/>
          <w:kern w:val="0"/>
          <w:lang w:bidi="ar-SA"/>
        </w:rPr>
        <w:t xml:space="preserve"> </w:t>
      </w:r>
      <w:r w:rsidRPr="001B1AC6">
        <w:rPr>
          <w:rFonts w:ascii="Franklin Gothic Medium" w:hAnsi="Franklin Gothic Medium" w:cs="Helvetica"/>
          <w:kern w:val="0"/>
          <w:lang w:bidi="ar-SA"/>
        </w:rPr>
        <w:t>sera fixé par le Comité de Contrôle.</w:t>
      </w:r>
    </w:p>
    <w:p w14:paraId="7A195C94"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8.4.5 </w:t>
      </w:r>
      <w:r w:rsidRPr="001B1AC6">
        <w:rPr>
          <w:rFonts w:ascii="Franklin Gothic Medium" w:hAnsi="Franklin Gothic Medium" w:cs="Helvetica-Bold"/>
          <w:b/>
          <w:bCs/>
          <w:kern w:val="0"/>
          <w:lang w:bidi="ar-SA"/>
        </w:rPr>
        <w:t>Gestion et information :</w:t>
      </w:r>
    </w:p>
    <w:p w14:paraId="10A8BED7" w14:textId="00AE645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montant des factures présentées par chaque entreprise prestataire est porté</w:t>
      </w:r>
      <w:r>
        <w:rPr>
          <w:rFonts w:ascii="Franklin Gothic Medium" w:hAnsi="Franklin Gothic Medium" w:cs="Helvetica"/>
          <w:kern w:val="0"/>
          <w:lang w:bidi="ar-SA"/>
        </w:rPr>
        <w:t xml:space="preserve"> à son crédit dans le compte de </w:t>
      </w:r>
      <w:r w:rsidRPr="001B1AC6">
        <w:rPr>
          <w:rFonts w:ascii="Franklin Gothic Medium" w:hAnsi="Franklin Gothic Medium" w:cs="Helvetica"/>
          <w:kern w:val="0"/>
          <w:lang w:bidi="ar-SA"/>
        </w:rPr>
        <w:t>répartition établi par la personne chargée de la tenue du compte prorata. S</w:t>
      </w:r>
      <w:r>
        <w:rPr>
          <w:rFonts w:ascii="Franklin Gothic Medium" w:hAnsi="Franklin Gothic Medium" w:cs="Helvetica"/>
          <w:kern w:val="0"/>
          <w:lang w:bidi="ar-SA"/>
        </w:rPr>
        <w:t xml:space="preserve">i ce compte de répartition fait </w:t>
      </w:r>
      <w:r w:rsidRPr="001B1AC6">
        <w:rPr>
          <w:rFonts w:ascii="Franklin Gothic Medium" w:hAnsi="Franklin Gothic Medium" w:cs="Helvetica"/>
          <w:kern w:val="0"/>
          <w:lang w:bidi="ar-SA"/>
        </w:rPr>
        <w:t>apparaître un solde créditeur en faveur d'une entreprise prestataire, des verse</w:t>
      </w:r>
      <w:r>
        <w:rPr>
          <w:rFonts w:ascii="Franklin Gothic Medium" w:hAnsi="Franklin Gothic Medium" w:cs="Helvetica"/>
          <w:kern w:val="0"/>
          <w:lang w:bidi="ar-SA"/>
        </w:rPr>
        <w:t xml:space="preserve">ments même partiels peuvent lui </w:t>
      </w:r>
      <w:r w:rsidRPr="001B1AC6">
        <w:rPr>
          <w:rFonts w:ascii="Franklin Gothic Medium" w:hAnsi="Franklin Gothic Medium" w:cs="Helvetica"/>
          <w:kern w:val="0"/>
          <w:lang w:bidi="ar-SA"/>
        </w:rPr>
        <w:t>être effectués après accord du Comité de Contrôle. Tous les 2 mois, la personn</w:t>
      </w:r>
      <w:r>
        <w:rPr>
          <w:rFonts w:ascii="Franklin Gothic Medium" w:hAnsi="Franklin Gothic Medium" w:cs="Helvetica"/>
          <w:kern w:val="0"/>
          <w:lang w:bidi="ar-SA"/>
        </w:rPr>
        <w:t xml:space="preserve">e chargée de la tenue du compte </w:t>
      </w:r>
      <w:r w:rsidRPr="001B1AC6">
        <w:rPr>
          <w:rFonts w:ascii="Franklin Gothic Medium" w:hAnsi="Franklin Gothic Medium" w:cs="Helvetica"/>
          <w:kern w:val="0"/>
          <w:lang w:bidi="ar-SA"/>
        </w:rPr>
        <w:t>dresse un état des dépenses et des recettes et le porte à la connaissance de tous les entrepreneurs.</w:t>
      </w:r>
    </w:p>
    <w:p w14:paraId="34ADF4E1"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8.4.6 </w:t>
      </w:r>
      <w:r w:rsidRPr="001B1AC6">
        <w:rPr>
          <w:rFonts w:ascii="Franklin Gothic Medium" w:hAnsi="Franklin Gothic Medium" w:cs="Helvetica-Bold"/>
          <w:b/>
          <w:bCs/>
          <w:kern w:val="0"/>
          <w:lang w:bidi="ar-SA"/>
        </w:rPr>
        <w:t>Solde et répartition définitive :</w:t>
      </w:r>
    </w:p>
    <w:p w14:paraId="0B159677" w14:textId="642606CA"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solde du compte prorata et sa répartition définitive sont établis après l</w:t>
      </w:r>
      <w:r>
        <w:rPr>
          <w:rFonts w:ascii="Franklin Gothic Medium" w:hAnsi="Franklin Gothic Medium" w:cs="Helvetica"/>
          <w:kern w:val="0"/>
          <w:lang w:bidi="ar-SA"/>
        </w:rPr>
        <w:t xml:space="preserve">a réception des travaux, par la </w:t>
      </w:r>
      <w:r w:rsidRPr="001B1AC6">
        <w:rPr>
          <w:rFonts w:ascii="Franklin Gothic Medium" w:hAnsi="Franklin Gothic Medium" w:cs="Helvetica"/>
          <w:kern w:val="0"/>
          <w:lang w:bidi="ar-SA"/>
        </w:rPr>
        <w:t>personne chargée de la tenue du compte. La répartition est faite au prorata des montants</w:t>
      </w:r>
      <w:r>
        <w:rPr>
          <w:rFonts w:ascii="Franklin Gothic Medium" w:hAnsi="Franklin Gothic Medium" w:cs="Helvetica"/>
          <w:kern w:val="0"/>
          <w:lang w:bidi="ar-SA"/>
        </w:rPr>
        <w:t xml:space="preserve"> des situations cumulées </w:t>
      </w:r>
      <w:r w:rsidRPr="001B1AC6">
        <w:rPr>
          <w:rFonts w:ascii="Franklin Gothic Medium" w:hAnsi="Franklin Gothic Medium" w:cs="Helvetica"/>
          <w:kern w:val="0"/>
          <w:lang w:bidi="ar-SA"/>
        </w:rPr>
        <w:t>de chaque entrepreneur. Toutefois, pour certaines dépenses expressé</w:t>
      </w:r>
      <w:r w:rsidRPr="001B1AC6">
        <w:rPr>
          <w:rFonts w:ascii="Franklin Gothic Medium" w:hAnsi="Franklin Gothic Medium" w:cs="Helvetica"/>
          <w:kern w:val="0"/>
          <w:lang w:bidi="ar-SA"/>
        </w:rPr>
        <w:lastRenderedPageBreak/>
        <w:t>ment énum</w:t>
      </w:r>
      <w:r>
        <w:rPr>
          <w:rFonts w:ascii="Franklin Gothic Medium" w:hAnsi="Franklin Gothic Medium" w:cs="Helvetica"/>
          <w:kern w:val="0"/>
          <w:lang w:bidi="ar-SA"/>
        </w:rPr>
        <w:t xml:space="preserve">érées, une règle de répartition </w:t>
      </w:r>
      <w:r w:rsidRPr="001B1AC6">
        <w:rPr>
          <w:rFonts w:ascii="Franklin Gothic Medium" w:hAnsi="Franklin Gothic Medium" w:cs="Helvetica"/>
          <w:kern w:val="0"/>
          <w:lang w:bidi="ar-SA"/>
        </w:rPr>
        <w:t>différente peut être établie par les documents particuliers du marché ou par ac</w:t>
      </w:r>
      <w:r>
        <w:rPr>
          <w:rFonts w:ascii="Franklin Gothic Medium" w:hAnsi="Franklin Gothic Medium" w:cs="Helvetica"/>
          <w:kern w:val="0"/>
          <w:lang w:bidi="ar-SA"/>
        </w:rPr>
        <w:t xml:space="preserve">cord intervenu entre l'ensemble </w:t>
      </w:r>
      <w:r w:rsidRPr="001B1AC6">
        <w:rPr>
          <w:rFonts w:ascii="Franklin Gothic Medium" w:hAnsi="Franklin Gothic Medium" w:cs="Helvetica"/>
          <w:kern w:val="0"/>
          <w:lang w:bidi="ar-SA"/>
        </w:rPr>
        <w:t>des entrepreneurs participant au chantier. Ce solde et sa répartition sont co</w:t>
      </w:r>
      <w:r>
        <w:rPr>
          <w:rFonts w:ascii="Franklin Gothic Medium" w:hAnsi="Franklin Gothic Medium" w:cs="Helvetica"/>
          <w:kern w:val="0"/>
          <w:lang w:bidi="ar-SA"/>
        </w:rPr>
        <w:t xml:space="preserve">mmuniqués à chaque entrepreneur </w:t>
      </w:r>
      <w:r w:rsidRPr="001B1AC6">
        <w:rPr>
          <w:rFonts w:ascii="Franklin Gothic Medium" w:hAnsi="Franklin Gothic Medium" w:cs="Helvetica"/>
          <w:kern w:val="0"/>
          <w:lang w:bidi="ar-SA"/>
        </w:rPr>
        <w:t>dans les 45 jours qui suivent la réception des travaux.</w:t>
      </w:r>
    </w:p>
    <w:p w14:paraId="0E563A71" w14:textId="220D7766"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Chaque entrepreneur dispose d'un délai de 15 jours pour faire connaître par écrit ses observation</w:t>
      </w:r>
      <w:r>
        <w:rPr>
          <w:rFonts w:ascii="Franklin Gothic Medium" w:hAnsi="Franklin Gothic Medium" w:cs="Helvetica"/>
          <w:kern w:val="0"/>
          <w:lang w:bidi="ar-SA"/>
        </w:rPr>
        <w:t xml:space="preserve">s. Passé ce </w:t>
      </w:r>
      <w:r w:rsidRPr="001B1AC6">
        <w:rPr>
          <w:rFonts w:ascii="Franklin Gothic Medium" w:hAnsi="Franklin Gothic Medium" w:cs="Helvetica"/>
          <w:kern w:val="0"/>
          <w:lang w:bidi="ar-SA"/>
        </w:rPr>
        <w:t>délai, le solde et sa répartition ainsi que les observations reçues sont soumis dans les 8 jours au Comité de</w:t>
      </w:r>
    </w:p>
    <w:p w14:paraId="3445D5D0" w14:textId="6500DEC9"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xml:space="preserve">Contrôle qui dispose de 30 jours pour faire connaître sa décision, ensuite, la </w:t>
      </w:r>
      <w:r>
        <w:rPr>
          <w:rFonts w:ascii="Franklin Gothic Medium" w:hAnsi="Franklin Gothic Medium" w:cs="Helvetica"/>
          <w:kern w:val="0"/>
          <w:lang w:bidi="ar-SA"/>
        </w:rPr>
        <w:t xml:space="preserve">personne chargée de la tenue du </w:t>
      </w:r>
      <w:r w:rsidRPr="001B1AC6">
        <w:rPr>
          <w:rFonts w:ascii="Franklin Gothic Medium" w:hAnsi="Franklin Gothic Medium" w:cs="Helvetica"/>
          <w:kern w:val="0"/>
          <w:lang w:bidi="ar-SA"/>
        </w:rPr>
        <w:t>compte émet les factures ou les avoirs, au débit ou au crédit de chaque ent</w:t>
      </w:r>
      <w:r>
        <w:rPr>
          <w:rFonts w:ascii="Franklin Gothic Medium" w:hAnsi="Franklin Gothic Medium" w:cs="Helvetica"/>
          <w:kern w:val="0"/>
          <w:lang w:bidi="ar-SA"/>
        </w:rPr>
        <w:t xml:space="preserve">reprise. Ces factures ou avoirs </w:t>
      </w:r>
      <w:r w:rsidRPr="001B1AC6">
        <w:rPr>
          <w:rFonts w:ascii="Franklin Gothic Medium" w:hAnsi="Franklin Gothic Medium" w:cs="Helvetica"/>
          <w:kern w:val="0"/>
          <w:lang w:bidi="ar-SA"/>
        </w:rPr>
        <w:t>comprennent la T.V.A. au taux ordinaire. Chaque entrepreneur déclare expre</w:t>
      </w:r>
      <w:r>
        <w:rPr>
          <w:rFonts w:ascii="Franklin Gothic Medium" w:hAnsi="Franklin Gothic Medium" w:cs="Helvetica"/>
          <w:kern w:val="0"/>
          <w:lang w:bidi="ar-SA"/>
        </w:rPr>
        <w:t xml:space="preserve">ssément s'en remettre au Comité </w:t>
      </w:r>
      <w:r w:rsidRPr="001B1AC6">
        <w:rPr>
          <w:rFonts w:ascii="Franklin Gothic Medium" w:hAnsi="Franklin Gothic Medium" w:cs="Helvetica"/>
          <w:kern w:val="0"/>
          <w:lang w:bidi="ar-SA"/>
        </w:rPr>
        <w:t>de Contrôle pour la fixation de sa contribution.</w:t>
      </w:r>
    </w:p>
    <w:p w14:paraId="76286C18"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8.4.7 </w:t>
      </w:r>
      <w:r w:rsidRPr="001B1AC6">
        <w:rPr>
          <w:rFonts w:ascii="Franklin Gothic Medium" w:hAnsi="Franklin Gothic Medium" w:cs="Helvetica-Bold"/>
          <w:b/>
          <w:bCs/>
          <w:kern w:val="0"/>
          <w:lang w:bidi="ar-SA"/>
        </w:rPr>
        <w:t>Litiges :</w:t>
      </w:r>
    </w:p>
    <w:p w14:paraId="6A8A42C3" w14:textId="021EAB70"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Les différends, nés à l'occasion de la gestion du compte prorata, sont soumi</w:t>
      </w:r>
      <w:r>
        <w:rPr>
          <w:rFonts w:ascii="Franklin Gothic Medium" w:hAnsi="Franklin Gothic Medium" w:cs="Helvetica"/>
          <w:kern w:val="0"/>
          <w:lang w:bidi="ar-SA"/>
        </w:rPr>
        <w:t xml:space="preserve">s au Tribunal compétent du lieu </w:t>
      </w:r>
      <w:r w:rsidRPr="001B1AC6">
        <w:rPr>
          <w:rFonts w:ascii="Franklin Gothic Medium" w:hAnsi="Franklin Gothic Medium" w:cs="Helvetica"/>
          <w:kern w:val="0"/>
          <w:lang w:bidi="ar-SA"/>
        </w:rPr>
        <w:t>d'exécution des travaux, à moins que les parties conviennent de recourir à l'a</w:t>
      </w:r>
      <w:r>
        <w:rPr>
          <w:rFonts w:ascii="Franklin Gothic Medium" w:hAnsi="Franklin Gothic Medium" w:cs="Helvetica"/>
          <w:kern w:val="0"/>
          <w:lang w:bidi="ar-SA"/>
        </w:rPr>
        <w:t xml:space="preserve">rbitrage. Le Comité de Contrôle </w:t>
      </w:r>
      <w:r w:rsidRPr="001B1AC6">
        <w:rPr>
          <w:rFonts w:ascii="Franklin Gothic Medium" w:hAnsi="Franklin Gothic Medium" w:cs="Helvetica"/>
          <w:kern w:val="0"/>
          <w:lang w:bidi="ar-SA"/>
        </w:rPr>
        <w:t>peut décider que les frais exposés à cette occasion seront portés au débit du compte prorata.</w:t>
      </w:r>
    </w:p>
    <w:p w14:paraId="55301D9D"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 </w:t>
      </w:r>
      <w:r w:rsidRPr="001B1AC6">
        <w:rPr>
          <w:rFonts w:ascii="Franklin Gothic Medium" w:hAnsi="Franklin Gothic Medium" w:cs="Helvetica-Bold"/>
          <w:b/>
          <w:bCs/>
          <w:kern w:val="0"/>
          <w:lang w:bidi="ar-SA"/>
        </w:rPr>
        <w:t>PREPARATION DE L'EXECUTION</w:t>
      </w:r>
    </w:p>
    <w:p w14:paraId="31ECE3A8"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9.1 </w:t>
      </w:r>
      <w:r w:rsidRPr="001B1AC6">
        <w:rPr>
          <w:rFonts w:ascii="Franklin Gothic Medium" w:hAnsi="Franklin Gothic Medium" w:cs="Helvetica-Bold"/>
          <w:b/>
          <w:bCs/>
          <w:kern w:val="0"/>
          <w:lang w:bidi="ar-SA"/>
        </w:rPr>
        <w:t>Période de préparation</w:t>
      </w:r>
    </w:p>
    <w:p w14:paraId="0ECE38D4" w14:textId="4D71B53D"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Une période de préparation de trente jours est prévue à compter de la notificati</w:t>
      </w:r>
      <w:r>
        <w:rPr>
          <w:rFonts w:ascii="Franklin Gothic Medium" w:hAnsi="Franklin Gothic Medium" w:cs="Helvetica"/>
          <w:kern w:val="0"/>
          <w:lang w:bidi="ar-SA"/>
        </w:rPr>
        <w:t xml:space="preserve">on du marché et préalablement à </w:t>
      </w:r>
      <w:r w:rsidRPr="001B1AC6">
        <w:rPr>
          <w:rFonts w:ascii="Franklin Gothic Medium" w:hAnsi="Franklin Gothic Medium" w:cs="Helvetica"/>
          <w:kern w:val="0"/>
          <w:lang w:bidi="ar-SA"/>
        </w:rPr>
        <w:t>la délivrance de l'ordre de service.</w:t>
      </w:r>
    </w:p>
    <w:p w14:paraId="1866CC26"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Cette période de préparation n'est pas incluse dans le délai global fixé à l'article 5.1 du présent document.</w:t>
      </w:r>
    </w:p>
    <w:p w14:paraId="3AB28AF2"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Durant cette période, l'entrepreneur, y compris ses sous-traitants, devra :</w:t>
      </w:r>
    </w:p>
    <w:p w14:paraId="422618D2" w14:textId="6955475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Etablissement d'un Plan Particulier de Sécurité et de Protection de la</w:t>
      </w:r>
      <w:r>
        <w:rPr>
          <w:rFonts w:ascii="Franklin Gothic Medium" w:hAnsi="Franklin Gothic Medium" w:cs="Helvetica"/>
          <w:kern w:val="0"/>
          <w:lang w:bidi="ar-SA"/>
        </w:rPr>
        <w:t xml:space="preserve"> Santé après inspection commune </w:t>
      </w:r>
      <w:r w:rsidRPr="001B1AC6">
        <w:rPr>
          <w:rFonts w:ascii="Franklin Gothic Medium" w:hAnsi="Franklin Gothic Medium" w:cs="Helvetica"/>
          <w:kern w:val="0"/>
          <w:lang w:bidi="ar-SA"/>
        </w:rPr>
        <w:t>organisée par le coordonnateur S.P.S. Cette obligation est applicable à chaq</w:t>
      </w:r>
      <w:r>
        <w:rPr>
          <w:rFonts w:ascii="Franklin Gothic Medium" w:hAnsi="Franklin Gothic Medium" w:cs="Helvetica"/>
          <w:kern w:val="0"/>
          <w:lang w:bidi="ar-SA"/>
        </w:rPr>
        <w:t>ue entrepreneur (cotraitant et sous-traitant</w:t>
      </w:r>
      <w:r w:rsidRPr="001B1AC6">
        <w:rPr>
          <w:rFonts w:ascii="Franklin Gothic Medium" w:hAnsi="Franklin Gothic Medium" w:cs="Helvetica"/>
          <w:kern w:val="0"/>
          <w:lang w:bidi="ar-SA"/>
        </w:rPr>
        <w:t>). Les Plans Particuliers de Sécurité et de Protection de</w:t>
      </w:r>
      <w:r>
        <w:rPr>
          <w:rFonts w:ascii="Franklin Gothic Medium" w:hAnsi="Franklin Gothic Medium" w:cs="Helvetica"/>
          <w:kern w:val="0"/>
          <w:lang w:bidi="ar-SA"/>
        </w:rPr>
        <w:t xml:space="preserve"> la Santé doivent être remis au </w:t>
      </w:r>
      <w:r w:rsidRPr="001B1AC6">
        <w:rPr>
          <w:rFonts w:ascii="Franklin Gothic Medium" w:hAnsi="Franklin Gothic Medium" w:cs="Helvetica"/>
          <w:kern w:val="0"/>
          <w:lang w:bidi="ar-SA"/>
        </w:rPr>
        <w:t>coordonnateur S.P.S.</w:t>
      </w:r>
    </w:p>
    <w:p w14:paraId="4A930F5F" w14:textId="1DD9B13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Etablir et présenter au visa du maître d'œuvre le programme d'exécution des travaux,</w:t>
      </w:r>
    </w:p>
    <w:p w14:paraId="6181D3D1" w14:textId="4279BBA4"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xml:space="preserve">- Etablir et remettre au maître d'œuvre les plans de détails complémentaires, dans les </w:t>
      </w:r>
      <w:r>
        <w:rPr>
          <w:rFonts w:ascii="Franklin Gothic Medium" w:hAnsi="Franklin Gothic Medium" w:cs="Helvetica"/>
          <w:kern w:val="0"/>
          <w:lang w:bidi="ar-SA"/>
        </w:rPr>
        <w:t xml:space="preserve">conditions prévues à </w:t>
      </w:r>
      <w:r w:rsidRPr="001B1AC6">
        <w:rPr>
          <w:rFonts w:ascii="Franklin Gothic Medium" w:hAnsi="Franklin Gothic Medium" w:cs="Helvetica"/>
          <w:kern w:val="0"/>
          <w:lang w:bidi="ar-SA"/>
        </w:rPr>
        <w:t>l'article 29 du C.C.A.G. et à l'article 8.2 ci-après.</w:t>
      </w:r>
    </w:p>
    <w:p w14:paraId="43717C74"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43344E1C"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9.2 </w:t>
      </w:r>
      <w:r w:rsidRPr="001B1AC6">
        <w:rPr>
          <w:rFonts w:ascii="Franklin Gothic Medium" w:hAnsi="Franklin Gothic Medium" w:cs="Helvetica-Bold"/>
          <w:b/>
          <w:bCs/>
          <w:kern w:val="0"/>
          <w:lang w:bidi="ar-SA"/>
        </w:rPr>
        <w:t>Plans d'exécution, notes de calculs</w:t>
      </w:r>
    </w:p>
    <w:p w14:paraId="518EADBF" w14:textId="01D85562"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L'entrepreneur établira ou fera établir, s'il y a lieu, par les entrepreneurs spéciali</w:t>
      </w:r>
      <w:r>
        <w:rPr>
          <w:rFonts w:ascii="Franklin Gothic Medium" w:hAnsi="Franklin Gothic Medium" w:cs="Helvetica"/>
          <w:kern w:val="0"/>
          <w:lang w:bidi="ar-SA"/>
        </w:rPr>
        <w:t>sées, tous dessins d'exécution,</w:t>
      </w:r>
      <w:r w:rsidRPr="001B1AC6">
        <w:rPr>
          <w:rFonts w:ascii="Franklin Gothic Medium" w:hAnsi="Franklin Gothic Medium" w:cs="Helvetica"/>
          <w:kern w:val="0"/>
          <w:lang w:bidi="ar-SA"/>
        </w:rPr>
        <w:t xml:space="preserve"> calepins, épures, tracés, détails, ainsi que toutes notes de calcul, notes explicatives et notes justificativ</w:t>
      </w:r>
      <w:r>
        <w:rPr>
          <w:rFonts w:ascii="Franklin Gothic Medium" w:hAnsi="Franklin Gothic Medium" w:cs="Helvetica"/>
          <w:kern w:val="0"/>
          <w:lang w:bidi="ar-SA"/>
        </w:rPr>
        <w:t xml:space="preserve">es </w:t>
      </w:r>
      <w:r w:rsidRPr="001B1AC6">
        <w:rPr>
          <w:rFonts w:ascii="Franklin Gothic Medium" w:hAnsi="Franklin Gothic Medium" w:cs="Helvetica"/>
          <w:kern w:val="0"/>
          <w:lang w:bidi="ar-SA"/>
        </w:rPr>
        <w:t>nécessaires à l'exécution des travaux.</w:t>
      </w:r>
    </w:p>
    <w:p w14:paraId="69AC55F8" w14:textId="1A927675"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maître d'œuvre dispose d'un délai de quinze jours pour donner son accord ou formuler ses observations.</w:t>
      </w:r>
    </w:p>
    <w:p w14:paraId="0BDC9CF3" w14:textId="7D3FBEF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Toutefois, pour les documents soumis au contrôleur technique, le maître d'œuvre ne donnera son visa qu'apr</w:t>
      </w:r>
      <w:r>
        <w:rPr>
          <w:rFonts w:ascii="Franklin Gothic Medium" w:hAnsi="Franklin Gothic Medium" w:cs="Helvetica"/>
          <w:kern w:val="0"/>
          <w:lang w:bidi="ar-SA"/>
        </w:rPr>
        <w:t xml:space="preserve">ès </w:t>
      </w:r>
      <w:r w:rsidRPr="001B1AC6">
        <w:rPr>
          <w:rFonts w:ascii="Franklin Gothic Medium" w:hAnsi="Franklin Gothic Medium" w:cs="Helvetica"/>
          <w:kern w:val="0"/>
          <w:lang w:bidi="ar-SA"/>
        </w:rPr>
        <w:t>avoir reçu instruction du maître d'ouvrage sur les suites à donner à l'avis du contrôleur technique.</w:t>
      </w:r>
    </w:p>
    <w:p w14:paraId="297DD0DF"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9.3 </w:t>
      </w:r>
      <w:r w:rsidRPr="001B1AC6">
        <w:rPr>
          <w:rFonts w:ascii="Franklin Gothic Medium" w:hAnsi="Franklin Gothic Medium" w:cs="Helvetica-Bold"/>
          <w:b/>
          <w:bCs/>
          <w:kern w:val="0"/>
          <w:lang w:bidi="ar-SA"/>
        </w:rPr>
        <w:t>Mesures d'ordre social</w:t>
      </w:r>
    </w:p>
    <w:p w14:paraId="7AA5B7A1" w14:textId="443BE25D"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La proportion maximale des ouvriers d'aptitudes physiques restreintes rému</w:t>
      </w:r>
      <w:r>
        <w:rPr>
          <w:rFonts w:ascii="Franklin Gothic Medium" w:hAnsi="Franklin Gothic Medium" w:cs="Helvetica"/>
          <w:kern w:val="0"/>
          <w:lang w:bidi="ar-SA"/>
        </w:rPr>
        <w:t xml:space="preserve">nérés au-dessous du taux normal </w:t>
      </w:r>
      <w:r w:rsidRPr="001B1AC6">
        <w:rPr>
          <w:rFonts w:ascii="Franklin Gothic Medium" w:hAnsi="Franklin Gothic Medium" w:cs="Helvetica"/>
          <w:kern w:val="0"/>
          <w:lang w:bidi="ar-SA"/>
        </w:rPr>
        <w:t>des salaires par rapport au nombre total des ouvriers de la même catégorie e</w:t>
      </w:r>
      <w:r>
        <w:rPr>
          <w:rFonts w:ascii="Franklin Gothic Medium" w:hAnsi="Franklin Gothic Medium" w:cs="Helvetica"/>
          <w:kern w:val="0"/>
          <w:lang w:bidi="ar-SA"/>
        </w:rPr>
        <w:t xml:space="preserve">mployés sur le chantier ne peut </w:t>
      </w:r>
      <w:r w:rsidRPr="001B1AC6">
        <w:rPr>
          <w:rFonts w:ascii="Franklin Gothic Medium" w:hAnsi="Franklin Gothic Medium" w:cs="Helvetica"/>
          <w:kern w:val="0"/>
          <w:lang w:bidi="ar-SA"/>
        </w:rPr>
        <w:t>excéder 10 % (dix pour cent) et le maximum de réduction possible de leur salaire est fixé à 10 % (dix pour cent).</w:t>
      </w:r>
    </w:p>
    <w:p w14:paraId="42829865"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9.4 </w:t>
      </w:r>
      <w:r w:rsidRPr="001B1AC6">
        <w:rPr>
          <w:rFonts w:ascii="Franklin Gothic Medium" w:hAnsi="Franklin Gothic Medium" w:cs="Helvetica-Bold"/>
          <w:b/>
          <w:bCs/>
          <w:kern w:val="0"/>
          <w:lang w:bidi="ar-SA"/>
        </w:rPr>
        <w:t>Implantation des ouvrages</w:t>
      </w:r>
    </w:p>
    <w:p w14:paraId="254A2488" w14:textId="1D988CC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 L'implantation des ouvrages est assurée par l'entrepreneur</w:t>
      </w:r>
      <w:r>
        <w:rPr>
          <w:rFonts w:ascii="Franklin Gothic Medium" w:hAnsi="Franklin Gothic Medium" w:cs="Helvetica"/>
          <w:kern w:val="0"/>
          <w:lang w:bidi="ar-SA"/>
        </w:rPr>
        <w:t xml:space="preserve"> du lot GROS-ŒUVRE et vérifiée </w:t>
      </w:r>
      <w:r w:rsidRPr="001B1AC6">
        <w:rPr>
          <w:rFonts w:ascii="Franklin Gothic Medium" w:hAnsi="Franklin Gothic Medium" w:cs="Helvetica"/>
          <w:kern w:val="0"/>
          <w:lang w:bidi="ar-SA"/>
        </w:rPr>
        <w:t>contradictoirement par le Maître d'œuvre.</w:t>
      </w:r>
    </w:p>
    <w:p w14:paraId="28682F07"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b) Le piquetage spécial des ouvrages souterrains ou enterrés est effectué par l'entreprise adjudicataire.</w:t>
      </w:r>
    </w:p>
    <w:p w14:paraId="32F76B5B" w14:textId="4794615B"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c) L'implantation des ouvrages sera effectuée obligatoirement par un géomètre-</w:t>
      </w:r>
      <w:r>
        <w:rPr>
          <w:rFonts w:ascii="Franklin Gothic Medium" w:hAnsi="Franklin Gothic Medium" w:cs="Helvetica"/>
          <w:kern w:val="0"/>
          <w:lang w:bidi="ar-SA"/>
        </w:rPr>
        <w:t xml:space="preserve">expert qui remettra un document </w:t>
      </w:r>
      <w:r w:rsidRPr="001B1AC6">
        <w:rPr>
          <w:rFonts w:ascii="Franklin Gothic Medium" w:hAnsi="Franklin Gothic Medium" w:cs="Helvetica"/>
          <w:kern w:val="0"/>
          <w:lang w:bidi="ar-SA"/>
        </w:rPr>
        <w:t>graphique de son travail sur le terrain au Maître d'œuvre.</w:t>
      </w:r>
    </w:p>
    <w:p w14:paraId="58DE48A4"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9.5 </w:t>
      </w:r>
      <w:r w:rsidRPr="001B1AC6">
        <w:rPr>
          <w:rFonts w:ascii="Franklin Gothic Medium" w:hAnsi="Franklin Gothic Medium" w:cs="Helvetica-Bold"/>
          <w:b/>
          <w:bCs/>
          <w:kern w:val="0"/>
          <w:lang w:bidi="ar-SA"/>
        </w:rPr>
        <w:t>Affichage - Panneaux règlementaires et publicitaires</w:t>
      </w:r>
    </w:p>
    <w:p w14:paraId="014632FC" w14:textId="3C613F2D"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lastRenderedPageBreak/>
        <w:t>Sauf autorisation expresse du Maître d'Ouvrage, l'entrepreneur ne doit pe</w:t>
      </w:r>
      <w:r>
        <w:rPr>
          <w:rFonts w:ascii="Franklin Gothic Medium" w:hAnsi="Franklin Gothic Medium" w:cs="Helvetica"/>
          <w:kern w:val="0"/>
          <w:lang w:bidi="ar-SA"/>
        </w:rPr>
        <w:t xml:space="preserve">rmettre aucun affichage sur les </w:t>
      </w:r>
      <w:r w:rsidRPr="001B1AC6">
        <w:rPr>
          <w:rFonts w:ascii="Franklin Gothic Medium" w:hAnsi="Franklin Gothic Medium" w:cs="Helvetica"/>
          <w:kern w:val="0"/>
          <w:lang w:bidi="ar-SA"/>
        </w:rPr>
        <w:t>palissades des clôtures du chantier. Aucun panneau, publicitaire ou autre, des en</w:t>
      </w:r>
      <w:r>
        <w:rPr>
          <w:rFonts w:ascii="Franklin Gothic Medium" w:hAnsi="Franklin Gothic Medium" w:cs="Helvetica"/>
          <w:kern w:val="0"/>
          <w:lang w:bidi="ar-SA"/>
        </w:rPr>
        <w:t xml:space="preserve">treprises ne devra être fixé en </w:t>
      </w:r>
      <w:r w:rsidRPr="001B1AC6">
        <w:rPr>
          <w:rFonts w:ascii="Franklin Gothic Medium" w:hAnsi="Franklin Gothic Medium" w:cs="Helvetica"/>
          <w:kern w:val="0"/>
          <w:lang w:bidi="ar-SA"/>
        </w:rPr>
        <w:t>quel lieu que ce soit du chantier.</w:t>
      </w:r>
    </w:p>
    <w:p w14:paraId="1C5EC5FC" w14:textId="00732B32"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maître d'ouvrage est toutefois tenu d'apposer à l'endroit choisi par le</w:t>
      </w:r>
      <w:r>
        <w:rPr>
          <w:rFonts w:ascii="Franklin Gothic Medium" w:hAnsi="Franklin Gothic Medium" w:cs="Helvetica"/>
          <w:kern w:val="0"/>
          <w:lang w:bidi="ar-SA"/>
        </w:rPr>
        <w:t xml:space="preserve"> Maître d'œuvre et suivant ses </w:t>
      </w:r>
      <w:r w:rsidRPr="001B1AC6">
        <w:rPr>
          <w:rFonts w:ascii="Franklin Gothic Medium" w:hAnsi="Franklin Gothic Medium" w:cs="Helvetica"/>
          <w:kern w:val="0"/>
          <w:lang w:bidi="ar-SA"/>
        </w:rPr>
        <w:t>indications, un panneau indiquant outre les renseignements exigés par la législation en vigueur, le nom du</w:t>
      </w:r>
    </w:p>
    <w:p w14:paraId="328AA3FE" w14:textId="3AFA29F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Maître d'œuvre et le sien, ainsi que les noms des entreprises, au fur et à mesure que celles</w:t>
      </w:r>
      <w:r>
        <w:rPr>
          <w:rFonts w:ascii="Franklin Gothic Medium" w:hAnsi="Franklin Gothic Medium" w:cs="Helvetica"/>
          <w:kern w:val="0"/>
          <w:lang w:bidi="ar-SA"/>
        </w:rPr>
        <w:t xml:space="preserve">-ci seront connues </w:t>
      </w:r>
      <w:r w:rsidRPr="001B1AC6">
        <w:rPr>
          <w:rFonts w:ascii="Franklin Gothic Medium" w:hAnsi="Franklin Gothic Medium" w:cs="Helvetica"/>
          <w:kern w:val="0"/>
          <w:lang w:bidi="ar-SA"/>
        </w:rPr>
        <w:t>(uniquement en cas de demande expresse du Maître d'œuvre).</w:t>
      </w:r>
    </w:p>
    <w:p w14:paraId="2E35CCF9" w14:textId="1454EE11"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Les frais de confection et de mise en place de ce panneau, qui ne pour</w:t>
      </w:r>
      <w:r>
        <w:rPr>
          <w:rFonts w:ascii="Franklin Gothic Medium" w:hAnsi="Franklin Gothic Medium" w:cs="Helvetica"/>
          <w:kern w:val="0"/>
          <w:lang w:bidi="ar-SA"/>
        </w:rPr>
        <w:t xml:space="preserve">ra être enlevé qu'après complet </w:t>
      </w:r>
      <w:r w:rsidRPr="001B1AC6">
        <w:rPr>
          <w:rFonts w:ascii="Franklin Gothic Medium" w:hAnsi="Franklin Gothic Medium" w:cs="Helvetica"/>
          <w:kern w:val="0"/>
          <w:lang w:bidi="ar-SA"/>
        </w:rPr>
        <w:t>achèvement des travaux, seront à sa charge.</w:t>
      </w:r>
    </w:p>
    <w:p w14:paraId="4BB3A629" w14:textId="77777777" w:rsidR="00F27B84" w:rsidRPr="001B1AC6" w:rsidRDefault="00F27B84" w:rsidP="001B1AC6">
      <w:pPr>
        <w:widowControl/>
        <w:suppressAutoHyphens w:val="0"/>
        <w:autoSpaceDE w:val="0"/>
        <w:adjustRightInd w:val="0"/>
        <w:textAlignment w:val="auto"/>
        <w:rPr>
          <w:rFonts w:ascii="Franklin Gothic Medium" w:hAnsi="Franklin Gothic Medium" w:cs="Helvetica"/>
          <w:kern w:val="0"/>
          <w:lang w:bidi="ar-SA"/>
        </w:rPr>
      </w:pPr>
    </w:p>
    <w:p w14:paraId="61052D91"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10 </w:t>
      </w:r>
      <w:r w:rsidRPr="001B1AC6">
        <w:rPr>
          <w:rFonts w:ascii="Franklin Gothic Medium" w:hAnsi="Franklin Gothic Medium" w:cs="Helvetica-Bold"/>
          <w:b/>
          <w:bCs/>
          <w:kern w:val="0"/>
          <w:lang w:bidi="ar-SA"/>
        </w:rPr>
        <w:t>RECEPTION</w:t>
      </w:r>
    </w:p>
    <w:p w14:paraId="1EB20DF6"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10.1 </w:t>
      </w:r>
      <w:r w:rsidRPr="001B1AC6">
        <w:rPr>
          <w:rFonts w:ascii="Franklin Gothic Medium" w:hAnsi="Franklin Gothic Medium" w:cs="Helvetica-Bold"/>
          <w:b/>
          <w:bCs/>
          <w:kern w:val="0"/>
          <w:lang w:bidi="ar-SA"/>
        </w:rPr>
        <w:t>Réception</w:t>
      </w:r>
    </w:p>
    <w:p w14:paraId="5B30F2B2" w14:textId="79AEA1D8"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La réception a lieu à l'achèvement de l'ensemble des travaux relevant des lots co</w:t>
      </w:r>
      <w:r>
        <w:rPr>
          <w:rFonts w:ascii="Franklin Gothic Medium" w:hAnsi="Franklin Gothic Medium" w:cs="Helvetica"/>
          <w:kern w:val="0"/>
          <w:lang w:bidi="ar-SA"/>
        </w:rPr>
        <w:t xml:space="preserve">nsidérés. Elle prend effet à la </w:t>
      </w:r>
      <w:r w:rsidRPr="001B1AC6">
        <w:rPr>
          <w:rFonts w:ascii="Franklin Gothic Medium" w:hAnsi="Franklin Gothic Medium" w:cs="Helvetica"/>
          <w:kern w:val="0"/>
          <w:lang w:bidi="ar-SA"/>
        </w:rPr>
        <w:t>date de cet achèvement. L'entrepreneur chargé d'aviser la personne respo</w:t>
      </w:r>
      <w:r>
        <w:rPr>
          <w:rFonts w:ascii="Franklin Gothic Medium" w:hAnsi="Franklin Gothic Medium" w:cs="Helvetica"/>
          <w:kern w:val="0"/>
          <w:lang w:bidi="ar-SA"/>
        </w:rPr>
        <w:t xml:space="preserve">nsable des marchés et le maître </w:t>
      </w:r>
      <w:r w:rsidRPr="001B1AC6">
        <w:rPr>
          <w:rFonts w:ascii="Franklin Gothic Medium" w:hAnsi="Franklin Gothic Medium" w:cs="Helvetica"/>
          <w:kern w:val="0"/>
          <w:lang w:bidi="ar-SA"/>
        </w:rPr>
        <w:t>d'œuvre de la date à laquelle ces travaux sont ou seront considérés comme achev</w:t>
      </w:r>
      <w:r>
        <w:rPr>
          <w:rFonts w:ascii="Franklin Gothic Medium" w:hAnsi="Franklin Gothic Medium" w:cs="Helvetica"/>
          <w:kern w:val="0"/>
          <w:lang w:bidi="ar-SA"/>
        </w:rPr>
        <w:t xml:space="preserve">és est l'entrepreneur titulaire </w:t>
      </w:r>
      <w:r w:rsidRPr="001B1AC6">
        <w:rPr>
          <w:rFonts w:ascii="Franklin Gothic Medium" w:hAnsi="Franklin Gothic Medium" w:cs="Helvetica"/>
          <w:kern w:val="0"/>
          <w:lang w:bidi="ar-SA"/>
        </w:rPr>
        <w:t>du lot principal. Postérieurement à cet avis, la procédure de réception se dérou</w:t>
      </w:r>
      <w:r>
        <w:rPr>
          <w:rFonts w:ascii="Franklin Gothic Medium" w:hAnsi="Franklin Gothic Medium" w:cs="Helvetica"/>
          <w:kern w:val="0"/>
          <w:lang w:bidi="ar-SA"/>
        </w:rPr>
        <w:t xml:space="preserve">le, simultanément pour tous les </w:t>
      </w:r>
      <w:r w:rsidRPr="001B1AC6">
        <w:rPr>
          <w:rFonts w:ascii="Franklin Gothic Medium" w:hAnsi="Franklin Gothic Medium" w:cs="Helvetica"/>
          <w:kern w:val="0"/>
          <w:lang w:bidi="ar-SA"/>
        </w:rPr>
        <w:t>lots considérés, comme il est stipulé à l'article 17 du C.C.A.G.</w:t>
      </w:r>
    </w:p>
    <w:p w14:paraId="7FDB7D03"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10.2 </w:t>
      </w:r>
      <w:r w:rsidRPr="001B1AC6">
        <w:rPr>
          <w:rFonts w:ascii="Franklin Gothic Medium" w:hAnsi="Franklin Gothic Medium" w:cs="Helvetica-Bold"/>
          <w:b/>
          <w:bCs/>
          <w:kern w:val="0"/>
          <w:lang w:bidi="ar-SA"/>
        </w:rPr>
        <w:t>Levées des réserves</w:t>
      </w:r>
    </w:p>
    <w:p w14:paraId="205D32FA" w14:textId="257C4612"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 partir de la date de réception des travaux. Les entrepreneurs devront terminer</w:t>
      </w:r>
      <w:r>
        <w:rPr>
          <w:rFonts w:ascii="Franklin Gothic Medium" w:hAnsi="Franklin Gothic Medium" w:cs="Helvetica"/>
          <w:kern w:val="0"/>
          <w:lang w:bidi="ar-SA"/>
        </w:rPr>
        <w:t xml:space="preserve"> les travaux faisant l'objet de </w:t>
      </w:r>
      <w:r w:rsidRPr="001B1AC6">
        <w:rPr>
          <w:rFonts w:ascii="Franklin Gothic Medium" w:hAnsi="Franklin Gothic Medium" w:cs="Helvetica"/>
          <w:kern w:val="0"/>
          <w:lang w:bidi="ar-SA"/>
        </w:rPr>
        <w:t>réserve, dans un délai de 60 jours, à condition que cela n'entrave pas le fonctionnement normal des installations.</w:t>
      </w:r>
    </w:p>
    <w:p w14:paraId="58D1CE02" w14:textId="15732F8F"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Au besoin, l'entrepreneur devra prendre toutes dispositions pour ne pas bloqu</w:t>
      </w:r>
      <w:r>
        <w:rPr>
          <w:rFonts w:ascii="Franklin Gothic Medium" w:hAnsi="Franklin Gothic Medium" w:cs="Helvetica"/>
          <w:kern w:val="0"/>
          <w:lang w:bidi="ar-SA"/>
        </w:rPr>
        <w:t xml:space="preserve">er le fonctionnement normal des </w:t>
      </w:r>
      <w:r w:rsidRPr="001B1AC6">
        <w:rPr>
          <w:rFonts w:ascii="Franklin Gothic Medium" w:hAnsi="Franklin Gothic Medium" w:cs="Helvetica"/>
          <w:kern w:val="0"/>
          <w:lang w:bidi="ar-SA"/>
        </w:rPr>
        <w:t>installations, sous peine de se voir imputer les incidences financières qui en ré</w:t>
      </w:r>
      <w:r>
        <w:rPr>
          <w:rFonts w:ascii="Franklin Gothic Medium" w:hAnsi="Franklin Gothic Medium" w:cs="Helvetica"/>
          <w:kern w:val="0"/>
          <w:lang w:bidi="ar-SA"/>
        </w:rPr>
        <w:t xml:space="preserve">sulteraient. Passé ce délai les </w:t>
      </w:r>
      <w:r w:rsidRPr="001B1AC6">
        <w:rPr>
          <w:rFonts w:ascii="Franklin Gothic Medium" w:hAnsi="Franklin Gothic Medium" w:cs="Helvetica"/>
          <w:kern w:val="0"/>
          <w:lang w:bidi="ar-SA"/>
        </w:rPr>
        <w:t>pénalités prévues seront appliquées et ceci sans mise en demeure préalable.</w:t>
      </w:r>
    </w:p>
    <w:p w14:paraId="03D90629"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10.3 </w:t>
      </w:r>
      <w:r w:rsidRPr="001B1AC6">
        <w:rPr>
          <w:rFonts w:ascii="Franklin Gothic Medium" w:hAnsi="Franklin Gothic Medium" w:cs="Helvetica-Bold"/>
          <w:b/>
          <w:bCs/>
          <w:kern w:val="0"/>
          <w:lang w:bidi="ar-SA"/>
        </w:rPr>
        <w:t>Délais de garantie</w:t>
      </w:r>
    </w:p>
    <w:p w14:paraId="37CE07CB"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délai de garantie est fixé à 12 mois à dater de la réception définitive des travaux.</w:t>
      </w:r>
    </w:p>
    <w:p w14:paraId="7EF4402F"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73C03B50" w14:textId="760DD9B9"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xml:space="preserve">11 </w:t>
      </w:r>
      <w:r w:rsidRPr="001B1AC6">
        <w:rPr>
          <w:rFonts w:ascii="Franklin Gothic Medium" w:hAnsi="Franklin Gothic Medium" w:cs="Helvetica-Bold"/>
          <w:b/>
          <w:bCs/>
          <w:kern w:val="0"/>
          <w:lang w:bidi="ar-SA"/>
        </w:rPr>
        <w:t>CONSTATATION DES DROITS A PAIEMENT</w:t>
      </w:r>
    </w:p>
    <w:p w14:paraId="58A876DF" w14:textId="77777777" w:rsidR="001B1AC6" w:rsidRDefault="001B1AC6" w:rsidP="004B3731">
      <w:pPr>
        <w:widowControl/>
        <w:suppressAutoHyphens w:val="0"/>
        <w:autoSpaceDE w:val="0"/>
        <w:adjustRightInd w:val="0"/>
        <w:textAlignment w:val="auto"/>
        <w:rPr>
          <w:rFonts w:ascii="Franklin Gothic Medium" w:hAnsi="Franklin Gothic Medium" w:cs="Helvetica"/>
          <w:kern w:val="0"/>
          <w:lang w:bidi="ar-SA"/>
        </w:rPr>
      </w:pPr>
    </w:p>
    <w:p w14:paraId="4CF34FB9"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11.1 </w:t>
      </w:r>
      <w:r w:rsidRPr="001B1AC6">
        <w:rPr>
          <w:rFonts w:ascii="Franklin Gothic Medium" w:hAnsi="Franklin Gothic Medium" w:cs="Helvetica-Bold"/>
          <w:b/>
          <w:bCs/>
          <w:kern w:val="0"/>
          <w:lang w:bidi="ar-SA"/>
        </w:rPr>
        <w:t>Modalité de règlement de travaux</w:t>
      </w:r>
    </w:p>
    <w:p w14:paraId="7AE058B4" w14:textId="61083F71"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Maître d'Ouvrage s'engage à effectuer les paiements au fur et à mesure de</w:t>
      </w:r>
      <w:r>
        <w:rPr>
          <w:rFonts w:ascii="Franklin Gothic Medium" w:hAnsi="Franklin Gothic Medium" w:cs="Helvetica"/>
          <w:kern w:val="0"/>
          <w:lang w:bidi="ar-SA"/>
        </w:rPr>
        <w:t xml:space="preserve"> l'avancement des travaux, des </w:t>
      </w:r>
      <w:r w:rsidRPr="001B1AC6">
        <w:rPr>
          <w:rFonts w:ascii="Franklin Gothic Medium" w:hAnsi="Franklin Gothic Medium" w:cs="Helvetica"/>
          <w:kern w:val="0"/>
          <w:lang w:bidi="ar-SA"/>
        </w:rPr>
        <w:t>acomptes mensuels seront délivrés sur présentation de situation de travaux.</w:t>
      </w:r>
    </w:p>
    <w:p w14:paraId="0BB7DF04"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 Maître d'ouvrage se libèrera de ses obligations contractuelles:</w:t>
      </w:r>
    </w:p>
    <w:p w14:paraId="27F3460A"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Par virement</w:t>
      </w:r>
    </w:p>
    <w:p w14:paraId="3AD2C034"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11.2 </w:t>
      </w:r>
      <w:r w:rsidRPr="001B1AC6">
        <w:rPr>
          <w:rFonts w:ascii="Franklin Gothic Medium" w:hAnsi="Franklin Gothic Medium" w:cs="Helvetica-Bold"/>
          <w:b/>
          <w:bCs/>
          <w:kern w:val="0"/>
          <w:lang w:bidi="ar-SA"/>
        </w:rPr>
        <w:t>Etat de situation</w:t>
      </w:r>
    </w:p>
    <w:p w14:paraId="0A30607D" w14:textId="2C4D6638"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L'entrepreneur remet dans les 10 premiers jours de chaque mois au maître d'œuvre</w:t>
      </w:r>
      <w:r>
        <w:rPr>
          <w:rFonts w:ascii="Franklin Gothic Medium" w:hAnsi="Franklin Gothic Medium" w:cs="Helvetica"/>
          <w:kern w:val="0"/>
          <w:lang w:bidi="ar-SA"/>
        </w:rPr>
        <w:t xml:space="preserve"> un état de situation établi en </w:t>
      </w:r>
      <w:r w:rsidRPr="001B1AC6">
        <w:rPr>
          <w:rFonts w:ascii="Franklin Gothic Medium" w:hAnsi="Franklin Gothic Medium" w:cs="Helvetica"/>
          <w:kern w:val="0"/>
          <w:lang w:bidi="ar-SA"/>
        </w:rPr>
        <w:t>quadruple exemplaires pour chaque corps d'état intéressé.</w:t>
      </w:r>
    </w:p>
    <w:p w14:paraId="7CF2454B"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11.3 </w:t>
      </w:r>
      <w:r w:rsidRPr="001B1AC6">
        <w:rPr>
          <w:rFonts w:ascii="Franklin Gothic Medium" w:hAnsi="Franklin Gothic Medium" w:cs="Helvetica-Bold"/>
          <w:b/>
          <w:bCs/>
          <w:kern w:val="0"/>
          <w:lang w:bidi="ar-SA"/>
        </w:rPr>
        <w:t>Paiements</w:t>
      </w:r>
    </w:p>
    <w:p w14:paraId="75593CB0"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Bold"/>
          <w:b/>
          <w:bCs/>
          <w:kern w:val="0"/>
          <w:lang w:bidi="ar-SA"/>
        </w:rPr>
        <w:t>Acomptes :</w:t>
      </w:r>
    </w:p>
    <w:p w14:paraId="7B7A223F" w14:textId="1E85CA98"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 compter de la remise du bon de paiement du maître d'œuvre, les acomptes sont payés à l'entrepreneur sous</w:t>
      </w:r>
    </w:p>
    <w:p w14:paraId="1780C3E6"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30 jours et, s'il y a sous-traitance et délégation, au sous-traitant.</w:t>
      </w:r>
    </w:p>
    <w:p w14:paraId="41E80F85"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Aucun acompte ne pourra être demandé à la commande ou à la signature du marché.</w:t>
      </w:r>
    </w:p>
    <w:p w14:paraId="7EA8274C"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Bold"/>
          <w:b/>
          <w:bCs/>
          <w:kern w:val="0"/>
          <w:lang w:bidi="ar-SA"/>
        </w:rPr>
        <w:t>Solde :</w:t>
      </w:r>
    </w:p>
    <w:p w14:paraId="3F8BEA54" w14:textId="3257D8A6"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Dans les 8 jours après l'expiration du délai donné à l'article 19.6.2 du C.C.A.G. po</w:t>
      </w:r>
      <w:r>
        <w:rPr>
          <w:rFonts w:ascii="Franklin Gothic Medium" w:hAnsi="Franklin Gothic Medium" w:cs="Helvetica"/>
          <w:kern w:val="0"/>
          <w:lang w:bidi="ar-SA"/>
        </w:rPr>
        <w:t xml:space="preserve">ur la signification du décompte </w:t>
      </w:r>
      <w:r w:rsidRPr="001B1AC6">
        <w:rPr>
          <w:rFonts w:ascii="Franklin Gothic Medium" w:hAnsi="Franklin Gothic Medium" w:cs="Helvetica"/>
          <w:kern w:val="0"/>
          <w:lang w:bidi="ar-SA"/>
        </w:rPr>
        <w:t>définitif, est dû le paiement du solde, amputé de la retenue de garantie constituée comme il est dit à l'article</w:t>
      </w:r>
    </w:p>
    <w:p w14:paraId="75A97D84"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20.5.</w:t>
      </w:r>
    </w:p>
    <w:p w14:paraId="02412B77"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Bold"/>
          <w:b/>
          <w:bCs/>
          <w:kern w:val="0"/>
          <w:lang w:bidi="ar-SA"/>
        </w:rPr>
        <w:t>Intérêts moratoires :</w:t>
      </w:r>
    </w:p>
    <w:p w14:paraId="277122DE" w14:textId="6C2CD8B5"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lastRenderedPageBreak/>
        <w:t>Après mise en demeure par lettre recommandée avec avis de réception, les ret</w:t>
      </w:r>
      <w:r>
        <w:rPr>
          <w:rFonts w:ascii="Franklin Gothic Medium" w:hAnsi="Franklin Gothic Medium" w:cs="Helvetica"/>
          <w:kern w:val="0"/>
          <w:lang w:bidi="ar-SA"/>
        </w:rPr>
        <w:t xml:space="preserve">ards de paiement ouvrent droit, </w:t>
      </w:r>
      <w:r w:rsidRPr="001B1AC6">
        <w:rPr>
          <w:rFonts w:ascii="Franklin Gothic Medium" w:hAnsi="Franklin Gothic Medium" w:cs="Helvetica"/>
          <w:kern w:val="0"/>
          <w:lang w:bidi="ar-SA"/>
        </w:rPr>
        <w:t>pour l'entrepreneur, au paiement d'intérêts moratoires à un taux qui sera le tau</w:t>
      </w:r>
      <w:r>
        <w:rPr>
          <w:rFonts w:ascii="Franklin Gothic Medium" w:hAnsi="Franklin Gothic Medium" w:cs="Helvetica"/>
          <w:kern w:val="0"/>
          <w:lang w:bidi="ar-SA"/>
        </w:rPr>
        <w:t xml:space="preserve">x d'intérêt légal augmenté de 7 </w:t>
      </w:r>
      <w:r w:rsidRPr="001B1AC6">
        <w:rPr>
          <w:rFonts w:ascii="Franklin Gothic Medium" w:hAnsi="Franklin Gothic Medium" w:cs="Helvetica"/>
          <w:kern w:val="0"/>
          <w:lang w:bidi="ar-SA"/>
        </w:rPr>
        <w:t>points.</w:t>
      </w:r>
    </w:p>
    <w:p w14:paraId="3A5360D0"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11.4 </w:t>
      </w:r>
      <w:r w:rsidRPr="001B1AC6">
        <w:rPr>
          <w:rFonts w:ascii="Franklin Gothic Medium" w:hAnsi="Franklin Gothic Medium" w:cs="Helvetica-Bold"/>
          <w:b/>
          <w:bCs/>
          <w:kern w:val="0"/>
          <w:lang w:bidi="ar-SA"/>
        </w:rPr>
        <w:t>Avances</w:t>
      </w:r>
    </w:p>
    <w:p w14:paraId="2BB5CDF3"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Aucune avance forfaitaire ne pourra être demandée par l'entrepreneur.</w:t>
      </w:r>
    </w:p>
    <w:p w14:paraId="78AABA91"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12 </w:t>
      </w:r>
      <w:r w:rsidRPr="001B1AC6">
        <w:rPr>
          <w:rFonts w:ascii="Franklin Gothic Medium" w:hAnsi="Franklin Gothic Medium" w:cs="Helvetica-Bold"/>
          <w:b/>
          <w:bCs/>
          <w:kern w:val="0"/>
          <w:lang w:bidi="ar-SA"/>
        </w:rPr>
        <w:t>ASSURANCES</w:t>
      </w:r>
    </w:p>
    <w:p w14:paraId="48C43DF8"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Bold"/>
          <w:b/>
          <w:bCs/>
          <w:kern w:val="0"/>
          <w:lang w:bidi="ar-SA"/>
        </w:rPr>
      </w:pPr>
      <w:r w:rsidRPr="001B1AC6">
        <w:rPr>
          <w:rFonts w:ascii="Franklin Gothic Medium" w:hAnsi="Franklin Gothic Medium" w:cs="Helvetica"/>
          <w:kern w:val="0"/>
          <w:lang w:bidi="ar-SA"/>
        </w:rPr>
        <w:t xml:space="preserve">12.1 </w:t>
      </w:r>
      <w:r w:rsidRPr="001B1AC6">
        <w:rPr>
          <w:rFonts w:ascii="Franklin Gothic Medium" w:hAnsi="Franklin Gothic Medium" w:cs="Helvetica-Bold"/>
          <w:b/>
          <w:bCs/>
          <w:kern w:val="0"/>
          <w:lang w:bidi="ar-SA"/>
        </w:rPr>
        <w:t>Justifications</w:t>
      </w:r>
    </w:p>
    <w:p w14:paraId="2B8A1F26"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Avant tout commencement d'exécution, l'entrepreneur doit justifier qu'il est assuré contre les risques suivants :</w:t>
      </w:r>
    </w:p>
    <w:p w14:paraId="6CD9B64A"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Effondrement et menace imminente d'effondrement avant réception de toute ou partie de l'ouvrage</w:t>
      </w:r>
    </w:p>
    <w:p w14:paraId="011E2F0A" w14:textId="363F3B6A"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Responsabilité civile envers les tiers et le maître d'ouvrage en cas d'acci</w:t>
      </w:r>
      <w:r>
        <w:rPr>
          <w:rFonts w:ascii="Franklin Gothic Medium" w:hAnsi="Franklin Gothic Medium" w:cs="Helvetica"/>
          <w:kern w:val="0"/>
          <w:lang w:bidi="ar-SA"/>
        </w:rPr>
        <w:t xml:space="preserve">dents ou de dommages causés par </w:t>
      </w:r>
      <w:r w:rsidRPr="001B1AC6">
        <w:rPr>
          <w:rFonts w:ascii="Franklin Gothic Medium" w:hAnsi="Franklin Gothic Medium" w:cs="Helvetica"/>
          <w:kern w:val="0"/>
          <w:lang w:bidi="ar-SA"/>
        </w:rPr>
        <w:t>l'exécution des travaux, survenant pendant et après les travaux ;</w:t>
      </w:r>
    </w:p>
    <w:p w14:paraId="4382453E" w14:textId="73841546"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Responsabilité décennale, découlant des articles 1792 à 1792-2 et 227</w:t>
      </w:r>
      <w:r>
        <w:rPr>
          <w:rFonts w:ascii="Franklin Gothic Medium" w:hAnsi="Franklin Gothic Medium" w:cs="Helvetica"/>
          <w:kern w:val="0"/>
          <w:lang w:bidi="ar-SA"/>
        </w:rPr>
        <w:t xml:space="preserve">0 du Code civil lorsque ceux-ci </w:t>
      </w:r>
      <w:r w:rsidRPr="001B1AC6">
        <w:rPr>
          <w:rFonts w:ascii="Franklin Gothic Medium" w:hAnsi="Franklin Gothic Medium" w:cs="Helvetica"/>
          <w:kern w:val="0"/>
          <w:lang w:bidi="ar-SA"/>
        </w:rPr>
        <w:t>s'appliquent ;</w:t>
      </w:r>
    </w:p>
    <w:p w14:paraId="670727D0" w14:textId="3300348A"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 Dégâts des eaux et</w:t>
      </w:r>
      <w:r>
        <w:rPr>
          <w:rFonts w:ascii="Franklin Gothic Medium" w:hAnsi="Franklin Gothic Medium" w:cs="Helvetica"/>
          <w:kern w:val="0"/>
          <w:lang w:bidi="ar-SA"/>
        </w:rPr>
        <w:t xml:space="preserve"> incendie en cours de chantier. </w:t>
      </w:r>
      <w:r w:rsidRPr="001B1AC6">
        <w:rPr>
          <w:rFonts w:ascii="Franklin Gothic Medium" w:hAnsi="Franklin Gothic Medium" w:cs="Helvetica"/>
          <w:kern w:val="0"/>
          <w:lang w:bidi="ar-SA"/>
        </w:rPr>
        <w:t>Au moyen d'une attestation portant mention de l'étendue de la garantie.</w:t>
      </w:r>
    </w:p>
    <w:p w14:paraId="7DDC98A2"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12D87ED5"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32F4A748"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6EC24BC5"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2EE1C3DF" w14:textId="77777777"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26240CDE"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16866E26"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p>
    <w:p w14:paraId="188F515F" w14:textId="77777777" w:rsidR="001B1AC6" w:rsidRP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Fait à ......................................, le..............................</w:t>
      </w:r>
    </w:p>
    <w:p w14:paraId="51E53728" w14:textId="69A8B6DF" w:rsidR="001B1AC6" w:rsidRDefault="001B1AC6" w:rsidP="001B1AC6">
      <w:pPr>
        <w:widowControl/>
        <w:suppressAutoHyphens w:val="0"/>
        <w:autoSpaceDE w:val="0"/>
        <w:adjustRightInd w:val="0"/>
        <w:textAlignment w:val="auto"/>
        <w:rPr>
          <w:rFonts w:ascii="Franklin Gothic Medium" w:hAnsi="Franklin Gothic Medium" w:cs="Helvetica"/>
          <w:kern w:val="0"/>
          <w:lang w:bidi="ar-SA"/>
        </w:rPr>
      </w:pPr>
      <w:r w:rsidRPr="001B1AC6">
        <w:rPr>
          <w:rFonts w:ascii="Franklin Gothic Medium" w:hAnsi="Franklin Gothic Medium" w:cs="Helvetica"/>
          <w:kern w:val="0"/>
          <w:lang w:bidi="ar-SA"/>
        </w:rPr>
        <w:t>(</w:t>
      </w:r>
      <w:r w:rsidR="00EB69F1" w:rsidRPr="001B1AC6">
        <w:rPr>
          <w:rFonts w:ascii="Franklin Gothic Medium" w:hAnsi="Franklin Gothic Medium" w:cs="Helvetica"/>
          <w:kern w:val="0"/>
          <w:lang w:bidi="ar-SA"/>
        </w:rPr>
        <w:t>Lu</w:t>
      </w:r>
      <w:r w:rsidRPr="001B1AC6">
        <w:rPr>
          <w:rFonts w:ascii="Franklin Gothic Medium" w:hAnsi="Franklin Gothic Medium" w:cs="Helvetica"/>
          <w:kern w:val="0"/>
          <w:lang w:bidi="ar-SA"/>
        </w:rPr>
        <w:t xml:space="preserve"> et approuvé par l'entrepreneur soussigné</w:t>
      </w:r>
    </w:p>
    <w:p w14:paraId="087C75E3"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29C3417C"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42B3F87B"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D5056A3"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5E18576C"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66DEAA84"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7407375"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4E99F963"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401396A"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3E0440F2"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443C488C"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57B80B62"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4A99975A"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1502EFE"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7C276AD6"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F3A862A"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53399FFF"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64BBCFF4"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1425A713"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038738CE"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759AF373"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547A80F5"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7AB20C58" w14:textId="77777777" w:rsidR="00EB69F1" w:rsidRDefault="00EB69F1" w:rsidP="001B1AC6">
      <w:pPr>
        <w:widowControl/>
        <w:suppressAutoHyphens w:val="0"/>
        <w:autoSpaceDE w:val="0"/>
        <w:adjustRightInd w:val="0"/>
        <w:textAlignment w:val="auto"/>
        <w:rPr>
          <w:rFonts w:ascii="Franklin Gothic Medium" w:hAnsi="Franklin Gothic Medium" w:cs="Helvetica"/>
          <w:kern w:val="0"/>
          <w:lang w:bidi="ar-SA"/>
        </w:rPr>
      </w:pPr>
    </w:p>
    <w:p w14:paraId="54942D20" w14:textId="77777777" w:rsidR="00EB69F1" w:rsidRDefault="00EB69F1" w:rsidP="00EB69F1">
      <w:pPr>
        <w:widowControl/>
        <w:suppressAutoHyphens w:val="0"/>
        <w:autoSpaceDE w:val="0"/>
        <w:adjustRightInd w:val="0"/>
        <w:textAlignment w:val="auto"/>
        <w:rPr>
          <w:rFonts w:ascii="Helvetica-Bold" w:hAnsi="Helvetica-Bold" w:cs="Helvetica-Bold"/>
          <w:b/>
          <w:bCs/>
          <w:kern w:val="0"/>
          <w:sz w:val="25"/>
          <w:szCs w:val="25"/>
          <w:lang w:bidi="ar-SA"/>
        </w:rPr>
      </w:pPr>
      <w:r>
        <w:rPr>
          <w:rFonts w:ascii="Helvetica" w:hAnsi="Helvetica" w:cs="Helvetica"/>
          <w:kern w:val="0"/>
          <w:sz w:val="14"/>
          <w:szCs w:val="14"/>
          <w:lang w:bidi="ar-SA"/>
        </w:rPr>
        <w:t xml:space="preserve">1 </w:t>
      </w:r>
      <w:r>
        <w:rPr>
          <w:rFonts w:ascii="Helvetica-Bold" w:hAnsi="Helvetica-Bold" w:cs="Helvetica-Bold"/>
          <w:b/>
          <w:bCs/>
          <w:kern w:val="0"/>
          <w:sz w:val="25"/>
          <w:szCs w:val="25"/>
          <w:lang w:bidi="ar-SA"/>
        </w:rPr>
        <w:t>GENERALITES</w:t>
      </w:r>
    </w:p>
    <w:p w14:paraId="1EC6C837" w14:textId="77777777" w:rsidR="00EB69F1" w:rsidRDefault="00EB69F1" w:rsidP="00EB69F1">
      <w:pPr>
        <w:widowControl/>
        <w:suppressAutoHyphens w:val="0"/>
        <w:autoSpaceDE w:val="0"/>
        <w:adjustRightInd w:val="0"/>
        <w:textAlignment w:val="auto"/>
        <w:rPr>
          <w:rFonts w:ascii="Helvetica-Bold" w:hAnsi="Helvetica-Bold" w:cs="Helvetica-Bold"/>
          <w:b/>
          <w:bCs/>
          <w:kern w:val="0"/>
          <w:sz w:val="25"/>
          <w:szCs w:val="25"/>
          <w:lang w:bidi="ar-SA"/>
        </w:rPr>
      </w:pPr>
    </w:p>
    <w:p w14:paraId="4AFB99FB" w14:textId="77777777" w:rsidR="00EB69F1" w:rsidRDefault="00EB69F1" w:rsidP="00EB69F1">
      <w:pPr>
        <w:widowControl/>
        <w:suppressAutoHyphens w:val="0"/>
        <w:autoSpaceDE w:val="0"/>
        <w:adjustRightInd w:val="0"/>
        <w:textAlignment w:val="auto"/>
        <w:rPr>
          <w:rFonts w:ascii="Helvetica-Bold" w:hAnsi="Helvetica-Bold" w:cs="Helvetica-Bold"/>
          <w:b/>
          <w:bCs/>
          <w:kern w:val="0"/>
          <w:sz w:val="25"/>
          <w:szCs w:val="25"/>
          <w:lang w:bidi="ar-SA"/>
        </w:rPr>
      </w:pPr>
    </w:p>
    <w:p w14:paraId="5394038F" w14:textId="77777777" w:rsidR="00EB69F1" w:rsidRDefault="00EB69F1" w:rsidP="00EB69F1">
      <w:pPr>
        <w:widowControl/>
        <w:suppressAutoHyphens w:val="0"/>
        <w:autoSpaceDE w:val="0"/>
        <w:adjustRightInd w:val="0"/>
        <w:textAlignment w:val="auto"/>
        <w:rPr>
          <w:rFonts w:ascii="Helvetica-Bold" w:hAnsi="Helvetica-Bold" w:cs="Helvetica-Bold"/>
          <w:b/>
          <w:bCs/>
          <w:kern w:val="0"/>
          <w:sz w:val="16"/>
          <w:szCs w:val="16"/>
          <w:lang w:bidi="ar-SA"/>
        </w:rPr>
      </w:pPr>
      <w:r>
        <w:rPr>
          <w:rFonts w:ascii="Helvetica-Bold" w:hAnsi="Helvetica-Bold" w:cs="Helvetica-Bold"/>
          <w:b/>
          <w:bCs/>
          <w:kern w:val="0"/>
          <w:sz w:val="16"/>
          <w:szCs w:val="16"/>
          <w:lang w:bidi="ar-SA"/>
        </w:rPr>
        <w:t>Spécifications:</w:t>
      </w:r>
    </w:p>
    <w:p w14:paraId="314F0E46"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p>
    <w:p w14:paraId="41901CB4" w14:textId="13A0B965"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L'entrepreneur devra signaler par écrit, avant la signature des marchés, toute anomalie, omission ou manque de concordance avec la règlementation en vigueur qui lui apparaissent dans l'établissement des pièces écrites et des plans et les ouvrag</w:t>
      </w:r>
      <w:r>
        <w:rPr>
          <w:rFonts w:ascii="Franklin Gothic Medium" w:hAnsi="Franklin Gothic Medium" w:cs="Helvetica"/>
          <w:kern w:val="0"/>
          <w:lang w:bidi="ar-SA"/>
        </w:rPr>
        <w:t xml:space="preserve">es qu'ils définissent, faute de </w:t>
      </w:r>
      <w:r w:rsidRPr="00EB69F1">
        <w:rPr>
          <w:rFonts w:ascii="Franklin Gothic Medium" w:hAnsi="Franklin Gothic Medium" w:cs="Helvetica"/>
          <w:kern w:val="0"/>
          <w:lang w:bidi="ar-SA"/>
        </w:rPr>
        <w:t xml:space="preserve">quoi, il se considérera avoir accepté les clauses du dossier et s'être engagé à fournir toutes les prestations de sa </w:t>
      </w:r>
      <w:r>
        <w:rPr>
          <w:rFonts w:ascii="Franklin Gothic Medium" w:hAnsi="Franklin Gothic Medium" w:cs="Helvetica"/>
          <w:kern w:val="0"/>
          <w:lang w:bidi="ar-SA"/>
        </w:rPr>
        <w:t xml:space="preserve">spécialité, nécessaires au </w:t>
      </w:r>
      <w:r w:rsidRPr="00EB69F1">
        <w:rPr>
          <w:rFonts w:ascii="Franklin Gothic Medium" w:hAnsi="Franklin Gothic Medium" w:cs="Helvetica"/>
          <w:kern w:val="0"/>
          <w:lang w:bidi="ar-SA"/>
        </w:rPr>
        <w:t xml:space="preserve">parfait achèvement de l'œuvre, même si celles-ci ne sont pas explicitement décrites ou dessinées. Le cas </w:t>
      </w:r>
      <w:r>
        <w:rPr>
          <w:rFonts w:ascii="Franklin Gothic Medium" w:hAnsi="Franklin Gothic Medium" w:cs="Helvetica"/>
          <w:kern w:val="0"/>
          <w:lang w:bidi="ar-SA"/>
        </w:rPr>
        <w:t xml:space="preserve">échéant, une note indiquant les </w:t>
      </w:r>
      <w:r w:rsidRPr="00EB69F1">
        <w:rPr>
          <w:rFonts w:ascii="Franklin Gothic Medium" w:hAnsi="Franklin Gothic Medium" w:cs="Helvetica"/>
          <w:kern w:val="0"/>
          <w:lang w:bidi="ar-SA"/>
        </w:rPr>
        <w:t>solutions envisageables pourra accompagner la demande de renseignements.</w:t>
      </w:r>
    </w:p>
    <w:p w14:paraId="21E58C4F" w14:textId="30F088D1"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xml:space="preserve">De plus, dans le cas où les stipulations du devis descriptif ne correspondraient pas aux plans, notamment en </w:t>
      </w:r>
      <w:r>
        <w:rPr>
          <w:rFonts w:ascii="Franklin Gothic Medium" w:hAnsi="Franklin Gothic Medium" w:cs="Helvetica"/>
          <w:kern w:val="0"/>
          <w:lang w:bidi="ar-SA"/>
        </w:rPr>
        <w:t>ce qui concerne les dimensions, l'Entrepreneur se</w:t>
      </w:r>
      <w:r w:rsidRPr="00EB69F1">
        <w:rPr>
          <w:rFonts w:ascii="Franklin Gothic Medium" w:hAnsi="Franklin Gothic Medium" w:cs="Helvetica"/>
          <w:kern w:val="0"/>
          <w:lang w:bidi="ar-SA"/>
        </w:rPr>
        <w:t>ra tenu d'envisager la solution la plus onéreuse.</w:t>
      </w:r>
    </w:p>
    <w:p w14:paraId="254C4D44" w14:textId="7F15F31A"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xml:space="preserve">Lorsque certains ouvrages seront mentionnés (Quantités à décompter), l'entrepreneur devra se renseigner </w:t>
      </w:r>
      <w:r>
        <w:rPr>
          <w:rFonts w:ascii="Franklin Gothic Medium" w:hAnsi="Franklin Gothic Medium" w:cs="Helvetica"/>
          <w:kern w:val="0"/>
          <w:lang w:bidi="ar-SA"/>
        </w:rPr>
        <w:t xml:space="preserve">si ces ouvrages ou travaux sont </w:t>
      </w:r>
      <w:r w:rsidRPr="00EB69F1">
        <w:rPr>
          <w:rFonts w:ascii="Franklin Gothic Medium" w:hAnsi="Franklin Gothic Medium" w:cs="Helvetica"/>
          <w:kern w:val="0"/>
          <w:lang w:bidi="ar-SA"/>
        </w:rPr>
        <w:t>bien à exécuter en totalité ou partiellement. Dans l'affirmative, il devra établir les plans d'exécution et les soumettre à l'Architecte. Les</w:t>
      </w:r>
    </w:p>
    <w:p w14:paraId="7B3CF00F" w14:textId="6386757E"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Pr>
          <w:rFonts w:ascii="Franklin Gothic Medium" w:hAnsi="Franklin Gothic Medium" w:cs="Helvetica"/>
          <w:kern w:val="0"/>
          <w:lang w:bidi="ar-SA"/>
        </w:rPr>
        <w:t>Décomptes</w:t>
      </w:r>
      <w:r w:rsidRPr="00EB69F1">
        <w:rPr>
          <w:rFonts w:ascii="Franklin Gothic Medium" w:hAnsi="Franklin Gothic Medium" w:cs="Helvetica"/>
          <w:kern w:val="0"/>
          <w:lang w:bidi="ar-SA"/>
        </w:rPr>
        <w:t xml:space="preserve"> seront établis en fonction de cet accord.</w:t>
      </w:r>
    </w:p>
    <w:p w14:paraId="008B6898" w14:textId="4F50E47C"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L'entrepreneur sera tenu de constater sur place l'état des construction</w:t>
      </w:r>
      <w:r>
        <w:rPr>
          <w:rFonts w:ascii="Franklin Gothic Medium" w:hAnsi="Franklin Gothic Medium" w:cs="Helvetica"/>
          <w:kern w:val="0"/>
          <w:lang w:bidi="ar-SA"/>
        </w:rPr>
        <w:t>s</w:t>
      </w:r>
      <w:r w:rsidRPr="00EB69F1">
        <w:rPr>
          <w:rFonts w:ascii="Franklin Gothic Medium" w:hAnsi="Franklin Gothic Medium" w:cs="Helvetica"/>
          <w:kern w:val="0"/>
          <w:lang w:bidi="ar-SA"/>
        </w:rPr>
        <w:t xml:space="preserve"> actuelles et prévoir toutes les sujétion</w:t>
      </w:r>
      <w:r>
        <w:rPr>
          <w:rFonts w:ascii="Franklin Gothic Medium" w:hAnsi="Franklin Gothic Medium" w:cs="Helvetica"/>
          <w:kern w:val="0"/>
          <w:lang w:bidi="ar-SA"/>
        </w:rPr>
        <w:t xml:space="preserve">s conséquentes à l'exécution de </w:t>
      </w:r>
      <w:r w:rsidRPr="00EB69F1">
        <w:rPr>
          <w:rFonts w:ascii="Franklin Gothic Medium" w:hAnsi="Franklin Gothic Medium" w:cs="Helvetica"/>
          <w:kern w:val="0"/>
          <w:lang w:bidi="ar-SA"/>
        </w:rPr>
        <w:t>ces travaux.</w:t>
      </w:r>
    </w:p>
    <w:p w14:paraId="29A617E5" w14:textId="6A94D84F"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De ce fait, il ne pourra réclamer aucun supplément en s'appuyant sur le fait que les indications mentionnées sur l</w:t>
      </w:r>
      <w:r>
        <w:rPr>
          <w:rFonts w:ascii="Franklin Gothic Medium" w:hAnsi="Franklin Gothic Medium" w:cs="Helvetica"/>
          <w:kern w:val="0"/>
          <w:lang w:bidi="ar-SA"/>
        </w:rPr>
        <w:t xml:space="preserve">es plans, d'une part, et sur le </w:t>
      </w:r>
      <w:r w:rsidRPr="00EB69F1">
        <w:rPr>
          <w:rFonts w:ascii="Franklin Gothic Medium" w:hAnsi="Franklin Gothic Medium" w:cs="Helvetica"/>
          <w:kern w:val="0"/>
          <w:lang w:bidi="ar-SA"/>
        </w:rPr>
        <w:t xml:space="preserve">devis descriptif, d'autre part, pourraient </w:t>
      </w:r>
      <w:r>
        <w:rPr>
          <w:rFonts w:ascii="Franklin Gothic Medium" w:hAnsi="Franklin Gothic Medium" w:cs="Helvetica"/>
          <w:kern w:val="0"/>
          <w:lang w:bidi="ar-SA"/>
        </w:rPr>
        <w:t xml:space="preserve">présenter </w:t>
      </w:r>
      <w:r w:rsidRPr="00EB69F1">
        <w:rPr>
          <w:rFonts w:ascii="Franklin Gothic Medium" w:hAnsi="Franklin Gothic Medium" w:cs="Helvetica"/>
          <w:kern w:val="0"/>
          <w:lang w:bidi="ar-SA"/>
        </w:rPr>
        <w:t>d'inexact, d'incomplet et de contradictoire.</w:t>
      </w:r>
    </w:p>
    <w:p w14:paraId="63EF72D9"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r w:rsidRPr="00EB69F1">
        <w:rPr>
          <w:rFonts w:ascii="Franklin Gothic Medium" w:hAnsi="Franklin Gothic Medium" w:cs="Helvetica-Bold"/>
          <w:b/>
          <w:bCs/>
          <w:kern w:val="0"/>
          <w:lang w:bidi="ar-SA"/>
        </w:rPr>
        <w:t>Contenu du marché:</w:t>
      </w:r>
    </w:p>
    <w:p w14:paraId="7415D3AF"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La fourniture des matériaux constituant les ouvrages décrits</w:t>
      </w:r>
    </w:p>
    <w:p w14:paraId="0466CD26"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La réception des supports</w:t>
      </w:r>
    </w:p>
    <w:p w14:paraId="76D8E5EC" w14:textId="5D4905D9"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L'étude, dessins d'exécution et de détail des ouvrages à soumettre au maître d'Œuvre avant toute mis en fabrication.</w:t>
      </w:r>
    </w:p>
    <w:p w14:paraId="71FC6C40" w14:textId="19C69DB5"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La fabrication en atelier, le transport à pied d'œuvre, le stockage, la pose, le réglage et l'ajustage des ouvr</w:t>
      </w:r>
      <w:r>
        <w:rPr>
          <w:rFonts w:ascii="Franklin Gothic Medium" w:hAnsi="Franklin Gothic Medium" w:cs="Helvetica"/>
          <w:kern w:val="0"/>
          <w:lang w:bidi="ar-SA"/>
        </w:rPr>
        <w:t xml:space="preserve">ages prescrits au présent </w:t>
      </w:r>
      <w:r w:rsidRPr="00EB69F1">
        <w:rPr>
          <w:rFonts w:ascii="Franklin Gothic Medium" w:hAnsi="Franklin Gothic Medium" w:cs="Helvetica"/>
          <w:kern w:val="0"/>
          <w:lang w:bidi="ar-SA"/>
        </w:rPr>
        <w:t>document.</w:t>
      </w:r>
    </w:p>
    <w:p w14:paraId="7BD1C7C3"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10.1.1 Connaissance des lieux</w:t>
      </w:r>
    </w:p>
    <w:p w14:paraId="4B568FF4" w14:textId="52361E8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L'entreprise est censée s'être engagée dans son marché en toute connaissanc</w:t>
      </w:r>
      <w:r>
        <w:rPr>
          <w:rFonts w:ascii="Franklin Gothic Medium" w:hAnsi="Franklin Gothic Medium" w:cs="Helvetica"/>
          <w:kern w:val="0"/>
          <w:lang w:bidi="ar-SA"/>
        </w:rPr>
        <w:t xml:space="preserve">e de cause, en particulier, lui </w:t>
      </w:r>
      <w:r w:rsidRPr="00EB69F1">
        <w:rPr>
          <w:rFonts w:ascii="Franklin Gothic Medium" w:hAnsi="Franklin Gothic Medium" w:cs="Helvetica"/>
          <w:kern w:val="0"/>
          <w:lang w:bidi="ar-SA"/>
        </w:rPr>
        <w:t>sont parfaitement connus, le terrain et ses sujétions, à savoir :</w:t>
      </w:r>
    </w:p>
    <w:p w14:paraId="52DD66FF"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les contraintes dues aux constructions voisines.</w:t>
      </w:r>
    </w:p>
    <w:p w14:paraId="12C518EF"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les modalités d'accès par les voiries, circulations.</w:t>
      </w:r>
    </w:p>
    <w:p w14:paraId="2E5A4990"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les possibilités et difficultés de stationnement.</w:t>
      </w:r>
    </w:p>
    <w:p w14:paraId="58C4F0C1"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les sujétions et contraintes des règlements administratifs en vigueur sur la sécurité et à l'utilisation éventuelle du domaine public.</w:t>
      </w:r>
    </w:p>
    <w:p w14:paraId="1654F4FB"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les sujétions de travaux en sites occupés</w:t>
      </w:r>
    </w:p>
    <w:p w14:paraId="544704FE"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etc.</w:t>
      </w:r>
    </w:p>
    <w:p w14:paraId="233896BB" w14:textId="5F05B038"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En aucun cas l'entrepreneur ne devra demander une augmentation de pr</w:t>
      </w:r>
      <w:r>
        <w:rPr>
          <w:rFonts w:ascii="Franklin Gothic Medium" w:hAnsi="Franklin Gothic Medium" w:cs="Helvetica"/>
          <w:kern w:val="0"/>
          <w:lang w:bidi="ar-SA"/>
        </w:rPr>
        <w:t xml:space="preserve">ix pour ses ouvrages, suite aux </w:t>
      </w:r>
      <w:r w:rsidRPr="00EB69F1">
        <w:rPr>
          <w:rFonts w:ascii="Franklin Gothic Medium" w:hAnsi="Franklin Gothic Medium" w:cs="Helvetica"/>
          <w:kern w:val="0"/>
          <w:lang w:bidi="ar-SA"/>
        </w:rPr>
        <w:t>différentes remarques énoncées ci-avant.</w:t>
      </w:r>
    </w:p>
    <w:p w14:paraId="4CFB571B"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10.1.2 Réception des ouvrages</w:t>
      </w:r>
    </w:p>
    <w:p w14:paraId="6149721C"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L'entrepreneur devra :</w:t>
      </w:r>
    </w:p>
    <w:p w14:paraId="7A1BA781" w14:textId="4F879582"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réceptionner les ouvrages et supports effectués par les autres corps d'état avant son intervention. Le non-respect de cette clause entraîne automatiquement l'acceptation de ces ouvrag</w:t>
      </w:r>
      <w:r>
        <w:rPr>
          <w:rFonts w:ascii="Franklin Gothic Medium" w:hAnsi="Franklin Gothic Medium" w:cs="Helvetica"/>
          <w:kern w:val="0"/>
          <w:lang w:bidi="ar-SA"/>
        </w:rPr>
        <w:t>es ou supports, et l'entreprise e</w:t>
      </w:r>
      <w:r w:rsidRPr="00EB69F1">
        <w:rPr>
          <w:rFonts w:ascii="Franklin Gothic Medium" w:hAnsi="Franklin Gothic Medium" w:cs="Helvetica"/>
          <w:kern w:val="0"/>
          <w:lang w:bidi="ar-SA"/>
        </w:rPr>
        <w:t>n supportera seule les conséquences éventuelles.</w:t>
      </w:r>
    </w:p>
    <w:p w14:paraId="11F5EAA4"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 faire réceptionner ses ouvrages et supports par les autres corps d'état intervenant après leur réalisation.</w:t>
      </w:r>
    </w:p>
    <w:p w14:paraId="223742E9"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10.1.3 Transport et approvisionnement des matériaux</w:t>
      </w:r>
    </w:p>
    <w:p w14:paraId="791053D4" w14:textId="4321B5D4"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Chaque entreprise est responsable du transport pour l'approvisionnement de</w:t>
      </w:r>
      <w:r>
        <w:rPr>
          <w:rFonts w:ascii="Franklin Gothic Medium" w:hAnsi="Franklin Gothic Medium" w:cs="Helvetica"/>
          <w:kern w:val="0"/>
          <w:lang w:bidi="ar-SA"/>
        </w:rPr>
        <w:t xml:space="preserve"> ses matériaux. De même qu'elle </w:t>
      </w:r>
      <w:r w:rsidRPr="00EB69F1">
        <w:rPr>
          <w:rFonts w:ascii="Franklin Gothic Medium" w:hAnsi="Franklin Gothic Medium" w:cs="Helvetica"/>
          <w:kern w:val="0"/>
          <w:lang w:bidi="ar-SA"/>
        </w:rPr>
        <w:t>fait son affaire des problèmes de stationnement de ses véhicules pendant la livraison.</w:t>
      </w:r>
    </w:p>
    <w:p w14:paraId="026CE840"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Tous les frais et taxes de voiries seront inclus dans l'offre de l'entreprise.</w:t>
      </w:r>
    </w:p>
    <w:p w14:paraId="27169906"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10.1.4 Évacuation des déblais</w:t>
      </w:r>
    </w:p>
    <w:p w14:paraId="7C0A328F" w14:textId="09765306"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lastRenderedPageBreak/>
        <w:t>Chaque entreprise devra évacuer ses propres déblais provenant des terrassements, démolitions, ainsi q</w:t>
      </w:r>
      <w:r>
        <w:rPr>
          <w:rFonts w:ascii="Franklin Gothic Medium" w:hAnsi="Franklin Gothic Medium" w:cs="Helvetica"/>
          <w:kern w:val="0"/>
          <w:lang w:bidi="ar-SA"/>
        </w:rPr>
        <w:t xml:space="preserve">ue les chutes de matériaux, les </w:t>
      </w:r>
      <w:r w:rsidRPr="00EB69F1">
        <w:rPr>
          <w:rFonts w:ascii="Franklin Gothic Medium" w:hAnsi="Franklin Gothic Medium" w:cs="Helvetica"/>
          <w:kern w:val="0"/>
          <w:lang w:bidi="ar-SA"/>
        </w:rPr>
        <w:t>emballages etc., cette évacuation comprendra égal</w:t>
      </w:r>
      <w:r>
        <w:rPr>
          <w:rFonts w:ascii="Franklin Gothic Medium" w:hAnsi="Franklin Gothic Medium" w:cs="Helvetica"/>
          <w:kern w:val="0"/>
          <w:lang w:bidi="ar-SA"/>
        </w:rPr>
        <w:t xml:space="preserve">ement le tri de ces déchets, et </w:t>
      </w:r>
      <w:r w:rsidRPr="00EB69F1">
        <w:rPr>
          <w:rFonts w:ascii="Franklin Gothic Medium" w:hAnsi="Franklin Gothic Medium" w:cs="Helvetica"/>
          <w:kern w:val="0"/>
          <w:lang w:bidi="ar-SA"/>
        </w:rPr>
        <w:t>paiement de toutes les taxes éventuelles de traitement en décharge.</w:t>
      </w:r>
    </w:p>
    <w:p w14:paraId="4B836589" w14:textId="79682A42"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Dans le cas de non</w:t>
      </w:r>
      <w:r>
        <w:rPr>
          <w:rFonts w:ascii="Franklin Gothic Medium" w:hAnsi="Franklin Gothic Medium" w:cs="Helvetica"/>
          <w:kern w:val="0"/>
          <w:lang w:bidi="ar-SA"/>
        </w:rPr>
        <w:t>-</w:t>
      </w:r>
      <w:r w:rsidRPr="00EB69F1">
        <w:rPr>
          <w:rFonts w:ascii="Franklin Gothic Medium" w:hAnsi="Franklin Gothic Medium" w:cs="Helvetica"/>
          <w:kern w:val="0"/>
          <w:lang w:bidi="ar-SA"/>
        </w:rPr>
        <w:t>respect de cette clause, la maîtrise d'œuvre mettra en</w:t>
      </w:r>
      <w:r>
        <w:rPr>
          <w:rFonts w:ascii="Franklin Gothic Medium" w:hAnsi="Franklin Gothic Medium" w:cs="Helvetica"/>
          <w:kern w:val="0"/>
          <w:lang w:bidi="ar-SA"/>
        </w:rPr>
        <w:t xml:space="preserve"> place des conteneurs à déchets </w:t>
      </w:r>
      <w:r w:rsidRPr="00EB69F1">
        <w:rPr>
          <w:rFonts w:ascii="Franklin Gothic Medium" w:hAnsi="Franklin Gothic Medium" w:cs="Helvetica"/>
          <w:kern w:val="0"/>
          <w:lang w:bidi="ar-SA"/>
        </w:rPr>
        <w:t>aux frais des entreprises.</w:t>
      </w:r>
    </w:p>
    <w:p w14:paraId="0ADB196E"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10.1.5 Nettoyage du chantier</w:t>
      </w:r>
    </w:p>
    <w:p w14:paraId="126B5094"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Chaque entreprise devra le nettoyage régulier du chantier, de tous ses déblais, cartons, emballages etc.</w:t>
      </w:r>
    </w:p>
    <w:p w14:paraId="3E57D2A3" w14:textId="18D53CF8"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En cas de non</w:t>
      </w:r>
      <w:r>
        <w:rPr>
          <w:rFonts w:ascii="Franklin Gothic Medium" w:hAnsi="Franklin Gothic Medium" w:cs="Helvetica"/>
          <w:kern w:val="0"/>
          <w:lang w:bidi="ar-SA"/>
        </w:rPr>
        <w:t>-</w:t>
      </w:r>
      <w:r w:rsidRPr="00EB69F1">
        <w:rPr>
          <w:rFonts w:ascii="Franklin Gothic Medium" w:hAnsi="Franklin Gothic Medium" w:cs="Helvetica"/>
          <w:kern w:val="0"/>
          <w:lang w:bidi="ar-SA"/>
        </w:rPr>
        <w:t xml:space="preserve"> respect de cette clause, la maîtrise d'œuvre se réserve le droit</w:t>
      </w:r>
      <w:r>
        <w:rPr>
          <w:rFonts w:ascii="Franklin Gothic Medium" w:hAnsi="Franklin Gothic Medium" w:cs="Helvetica"/>
          <w:kern w:val="0"/>
          <w:lang w:bidi="ar-SA"/>
        </w:rPr>
        <w:t xml:space="preserve"> de faire exécuter ce nettoyage </w:t>
      </w:r>
      <w:r w:rsidRPr="00EB69F1">
        <w:rPr>
          <w:rFonts w:ascii="Franklin Gothic Medium" w:hAnsi="Franklin Gothic Medium" w:cs="Helvetica"/>
          <w:kern w:val="0"/>
          <w:lang w:bidi="ar-SA"/>
        </w:rPr>
        <w:t>par une société extérieure aux frais de l'entreprise défaillante, ou sur le compte prorata si le responsable</w:t>
      </w:r>
      <w:r>
        <w:rPr>
          <w:rFonts w:ascii="Franklin Gothic Medium" w:hAnsi="Franklin Gothic Medium" w:cs="Helvetica"/>
          <w:kern w:val="0"/>
          <w:lang w:bidi="ar-SA"/>
        </w:rPr>
        <w:t xml:space="preserve"> n'est </w:t>
      </w:r>
      <w:r w:rsidRPr="00EB69F1">
        <w:rPr>
          <w:rFonts w:ascii="Franklin Gothic Medium" w:hAnsi="Franklin Gothic Medium" w:cs="Helvetica"/>
          <w:kern w:val="0"/>
          <w:lang w:bidi="ar-SA"/>
        </w:rPr>
        <w:t>pas connu.</w:t>
      </w:r>
    </w:p>
    <w:p w14:paraId="4A3887EA"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10.1.6 Responsabilités</w:t>
      </w:r>
    </w:p>
    <w:p w14:paraId="75C2E788"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L'ensemble des travaux est soumis à la loi "assurance construction" n° : 78-12 du 14.01.1978.</w:t>
      </w:r>
    </w:p>
    <w:p w14:paraId="1B9087E7" w14:textId="51395034" w:rsid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En début de chantier,</w:t>
      </w:r>
    </w:p>
    <w:p w14:paraId="07F9D3A2" w14:textId="77777777" w:rsid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p>
    <w:p w14:paraId="25C990C1" w14:textId="34633D11"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r w:rsidRPr="00EB69F1">
        <w:rPr>
          <w:rFonts w:ascii="Franklin Gothic Medium" w:hAnsi="Franklin Gothic Medium" w:cs="Helvetica"/>
          <w:kern w:val="0"/>
          <w:lang w:bidi="ar-SA"/>
        </w:rPr>
        <w:t xml:space="preserve">10.2 </w:t>
      </w:r>
      <w:r w:rsidR="007B4A2C">
        <w:rPr>
          <w:rFonts w:ascii="Franklin Gothic Medium" w:hAnsi="Franklin Gothic Medium" w:cs="Helvetica-Bold"/>
          <w:b/>
          <w:bCs/>
          <w:kern w:val="0"/>
          <w:lang w:bidi="ar-SA"/>
        </w:rPr>
        <w:t xml:space="preserve">  APPARTEMENT RDC  et  ETAGE</w:t>
      </w:r>
      <w:r>
        <w:rPr>
          <w:rFonts w:ascii="Franklin Gothic Medium" w:hAnsi="Franklin Gothic Medium" w:cs="Helvetica-Bold"/>
          <w:b/>
          <w:bCs/>
          <w:kern w:val="0"/>
          <w:lang w:bidi="ar-SA"/>
        </w:rPr>
        <w:t xml:space="preserve"> </w:t>
      </w:r>
    </w:p>
    <w:p w14:paraId="00DF7B9E" w14:textId="77777777" w:rsidR="007B4A2C" w:rsidRDefault="007B4A2C" w:rsidP="00EB69F1">
      <w:pPr>
        <w:widowControl/>
        <w:suppressAutoHyphens w:val="0"/>
        <w:autoSpaceDE w:val="0"/>
        <w:adjustRightInd w:val="0"/>
        <w:textAlignment w:val="auto"/>
        <w:rPr>
          <w:rFonts w:ascii="Franklin Gothic Medium" w:hAnsi="Franklin Gothic Medium" w:cs="Helvetica"/>
          <w:kern w:val="0"/>
          <w:lang w:bidi="ar-SA"/>
        </w:rPr>
      </w:pPr>
    </w:p>
    <w:p w14:paraId="16424DEC" w14:textId="6BA420D4"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r w:rsidRPr="00EB69F1">
        <w:rPr>
          <w:rFonts w:ascii="Franklin Gothic Medium" w:hAnsi="Franklin Gothic Medium" w:cs="Helvetica"/>
          <w:kern w:val="0"/>
          <w:lang w:bidi="ar-SA"/>
        </w:rPr>
        <w:t xml:space="preserve">10.2.1 </w:t>
      </w:r>
      <w:r w:rsidRPr="00EB69F1">
        <w:rPr>
          <w:rFonts w:ascii="Franklin Gothic Medium" w:hAnsi="Franklin Gothic Medium" w:cs="Helvetica-Bold"/>
          <w:b/>
          <w:bCs/>
          <w:kern w:val="0"/>
          <w:lang w:bidi="ar-SA"/>
        </w:rPr>
        <w:t>Démontage</w:t>
      </w:r>
      <w:r>
        <w:rPr>
          <w:rFonts w:ascii="Franklin Gothic Medium" w:hAnsi="Franklin Gothic Medium" w:cs="Helvetica-Bold"/>
          <w:b/>
          <w:bCs/>
          <w:kern w:val="0"/>
          <w:lang w:bidi="ar-SA"/>
        </w:rPr>
        <w:t xml:space="preserve"> voir LOT CURAGE</w:t>
      </w:r>
    </w:p>
    <w:p w14:paraId="0E522844" w14:textId="77777777" w:rsidR="007B4A2C" w:rsidRDefault="007B4A2C" w:rsidP="00EB69F1">
      <w:pPr>
        <w:widowControl/>
        <w:suppressAutoHyphens w:val="0"/>
        <w:autoSpaceDE w:val="0"/>
        <w:adjustRightInd w:val="0"/>
        <w:textAlignment w:val="auto"/>
        <w:rPr>
          <w:rFonts w:ascii="Franklin Gothic Medium" w:hAnsi="Franklin Gothic Medium" w:cs="Helvetica"/>
          <w:kern w:val="0"/>
          <w:lang w:bidi="ar-SA"/>
        </w:rPr>
      </w:pPr>
    </w:p>
    <w:p w14:paraId="08B4026C" w14:textId="1FD074B7"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r w:rsidRPr="00EB69F1">
        <w:rPr>
          <w:rFonts w:ascii="Franklin Gothic Medium" w:hAnsi="Franklin Gothic Medium" w:cs="Helvetica"/>
          <w:kern w:val="0"/>
          <w:lang w:bidi="ar-SA"/>
        </w:rPr>
        <w:t xml:space="preserve">10.2.2 </w:t>
      </w:r>
      <w:r w:rsidR="007B4A2C">
        <w:rPr>
          <w:rFonts w:ascii="Franklin Gothic Medium" w:hAnsi="Franklin Gothic Medium" w:cs="Helvetica-Bold"/>
          <w:b/>
          <w:bCs/>
          <w:kern w:val="0"/>
          <w:lang w:bidi="ar-SA"/>
        </w:rPr>
        <w:t>ALIMENTATION  ET EVACUATION</w:t>
      </w:r>
    </w:p>
    <w:p w14:paraId="7CCD98BC" w14:textId="7211403F" w:rsidR="00EB69F1" w:rsidRP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p>
    <w:p w14:paraId="200E3187" w14:textId="77777777" w:rsidR="007B4A2C" w:rsidRDefault="007B4A2C" w:rsidP="00EB69F1">
      <w:pPr>
        <w:widowControl/>
        <w:suppressAutoHyphens w:val="0"/>
        <w:autoSpaceDE w:val="0"/>
        <w:adjustRightInd w:val="0"/>
        <w:textAlignment w:val="auto"/>
        <w:rPr>
          <w:rFonts w:ascii="Franklin Gothic Medium" w:hAnsi="Franklin Gothic Medium" w:cs="Helvetica"/>
          <w:kern w:val="0"/>
          <w:lang w:bidi="ar-SA"/>
        </w:rPr>
      </w:pPr>
    </w:p>
    <w:p w14:paraId="76696AA4" w14:textId="2D51BF80" w:rsidR="00EB69F1" w:rsidRPr="00EB69F1" w:rsidRDefault="007B4A2C" w:rsidP="00EB69F1">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
          <w:kern w:val="0"/>
          <w:lang w:bidi="ar-SA"/>
        </w:rPr>
        <w:t xml:space="preserve">10.2.2.1 </w:t>
      </w:r>
      <w:r w:rsidR="00EB69F1" w:rsidRPr="00EB69F1">
        <w:rPr>
          <w:rFonts w:ascii="Franklin Gothic Medium" w:hAnsi="Franklin Gothic Medium" w:cs="Helvetica"/>
          <w:kern w:val="0"/>
          <w:lang w:bidi="ar-SA"/>
        </w:rPr>
        <w:t xml:space="preserve"> </w:t>
      </w:r>
      <w:r w:rsidR="005F7555">
        <w:rPr>
          <w:rFonts w:ascii="Franklin Gothic Medium" w:hAnsi="Franklin Gothic Medium" w:cs="Helvetica"/>
          <w:kern w:val="0"/>
          <w:lang w:bidi="ar-SA"/>
        </w:rPr>
        <w:t xml:space="preserve"> </w:t>
      </w:r>
      <w:r w:rsidR="005F7555" w:rsidRPr="005F7555">
        <w:rPr>
          <w:rFonts w:ascii="Franklin Gothic Medium" w:hAnsi="Franklin Gothic Medium" w:cs="Helvetica"/>
          <w:b/>
          <w:kern w:val="0"/>
          <w:lang w:bidi="ar-SA"/>
        </w:rPr>
        <w:t xml:space="preserve">fournitures </w:t>
      </w:r>
      <w:r w:rsidR="00EB69F1" w:rsidRPr="00EB69F1">
        <w:rPr>
          <w:rFonts w:ascii="Franklin Gothic Medium" w:hAnsi="Franklin Gothic Medium" w:cs="Helvetica-Bold"/>
          <w:b/>
          <w:bCs/>
          <w:kern w:val="0"/>
          <w:lang w:bidi="ar-SA"/>
        </w:rPr>
        <w:t>Alimentation EC/EF</w:t>
      </w:r>
      <w:r>
        <w:rPr>
          <w:rFonts w:ascii="Franklin Gothic Medium" w:hAnsi="Franklin Gothic Medium" w:cs="Helvetica-Bold"/>
          <w:b/>
          <w:bCs/>
          <w:kern w:val="0"/>
          <w:lang w:bidi="ar-SA"/>
        </w:rPr>
        <w:t xml:space="preserve">  EVACUATION  EU</w:t>
      </w:r>
      <w:r w:rsidR="005F7555">
        <w:rPr>
          <w:rFonts w:ascii="Franklin Gothic Medium" w:hAnsi="Franklin Gothic Medium" w:cs="Helvetica-Bold"/>
          <w:b/>
          <w:bCs/>
          <w:kern w:val="0"/>
          <w:lang w:bidi="ar-SA"/>
        </w:rPr>
        <w:t xml:space="preserve"> PRODUCTION EAU CHAUDE</w:t>
      </w:r>
    </w:p>
    <w:p w14:paraId="6BD7C05A" w14:textId="2C391FEE"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Fourniture et pose sur colliers, de conduites d'eau froide et eau chaude en tuyaux cuivre ou multicouche,</w:t>
      </w:r>
      <w:r w:rsidR="007B4A2C">
        <w:rPr>
          <w:rFonts w:ascii="Franklin Gothic Medium" w:hAnsi="Franklin Gothic Medium" w:cs="Helvetica"/>
          <w:kern w:val="0"/>
          <w:lang w:bidi="ar-SA"/>
        </w:rPr>
        <w:t xml:space="preserve"> permettant à l'installation de </w:t>
      </w:r>
      <w:r w:rsidRPr="00EB69F1">
        <w:rPr>
          <w:rFonts w:ascii="Franklin Gothic Medium" w:hAnsi="Franklin Gothic Medium" w:cs="Helvetica"/>
          <w:kern w:val="0"/>
          <w:lang w:bidi="ar-SA"/>
        </w:rPr>
        <w:t>fonctionner normalement, compris coupure sous chaque appareil, permettant un démontage simple.</w:t>
      </w:r>
    </w:p>
    <w:p w14:paraId="14E6918D" w14:textId="084839C6"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La vitesse de l'eau dans les tuyauteries ne devra pas dépasser 1.3 m/s pour le raccordement des appareils, et</w:t>
      </w:r>
      <w:r w:rsidR="007B4A2C">
        <w:rPr>
          <w:rFonts w:ascii="Franklin Gothic Medium" w:hAnsi="Franklin Gothic Medium" w:cs="Helvetica"/>
          <w:kern w:val="0"/>
          <w:lang w:bidi="ar-SA"/>
        </w:rPr>
        <w:t xml:space="preserve"> 1.8 m/s pour les alimentations </w:t>
      </w:r>
      <w:r w:rsidRPr="00EB69F1">
        <w:rPr>
          <w:rFonts w:ascii="Franklin Gothic Medium" w:hAnsi="Franklin Gothic Medium" w:cs="Helvetica"/>
          <w:kern w:val="0"/>
          <w:lang w:bidi="ar-SA"/>
        </w:rPr>
        <w:t>principales.</w:t>
      </w:r>
    </w:p>
    <w:p w14:paraId="4FF27FB0" w14:textId="57EFF7AA"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 dimensionnement des tuyauteries est déterminé en tenant compte d'un coefficient de foisonnement détermin</w:t>
      </w:r>
      <w:r w:rsidR="007B4A2C">
        <w:rPr>
          <w:rFonts w:ascii="Franklin Gothic Medium" w:hAnsi="Franklin Gothic Medium" w:cs="Helvetica"/>
          <w:kern w:val="0"/>
          <w:lang w:bidi="ar-SA"/>
        </w:rPr>
        <w:t xml:space="preserve">é suivant les règles fixées par </w:t>
      </w:r>
      <w:r w:rsidRPr="00EB69F1">
        <w:rPr>
          <w:rFonts w:ascii="Franklin Gothic Medium" w:hAnsi="Franklin Gothic Medium" w:cs="Helvetica"/>
          <w:kern w:val="0"/>
          <w:lang w:bidi="ar-SA"/>
        </w:rPr>
        <w:t>le DTU.</w:t>
      </w:r>
    </w:p>
    <w:p w14:paraId="251952BD"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Y compris pièces, accessoires et toutes sujétions de pose.</w:t>
      </w:r>
    </w:p>
    <w:p w14:paraId="5787E14B"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Y compris percements, scellements, fixations par colliers Mupro ou similaire avec garniture intérieure caoutchoutée. Ensemble de robinets de</w:t>
      </w:r>
    </w:p>
    <w:p w14:paraId="12DAE2C6"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vidange aux points bas.</w:t>
      </w:r>
    </w:p>
    <w:p w14:paraId="4A8C62B8" w14:textId="7ECC7CA8" w:rsid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r w:rsidRPr="00EB69F1">
        <w:rPr>
          <w:rFonts w:ascii="Franklin Gothic Medium" w:hAnsi="Franklin Gothic Medium" w:cs="Helvetica"/>
          <w:kern w:val="0"/>
          <w:lang w:bidi="ar-SA"/>
        </w:rPr>
        <w:t>L'entrepreneur du présent lot devra le repérage et l'étiquetage des circuits conformément à la norme AFN</w:t>
      </w:r>
      <w:r w:rsidR="007B4A2C">
        <w:rPr>
          <w:rFonts w:ascii="Franklin Gothic Medium" w:hAnsi="Franklin Gothic Medium" w:cs="Helvetica"/>
          <w:kern w:val="0"/>
          <w:lang w:bidi="ar-SA"/>
        </w:rPr>
        <w:t xml:space="preserve">OR NF 08100. Étiquettes gravées </w:t>
      </w:r>
      <w:r w:rsidRPr="00EB69F1">
        <w:rPr>
          <w:rFonts w:ascii="Franklin Gothic Medium" w:hAnsi="Franklin Gothic Medium" w:cs="Helvetica"/>
          <w:kern w:val="0"/>
          <w:lang w:bidi="ar-SA"/>
        </w:rPr>
        <w:t>montées sur porte étiquettes cerclés sur la tuyauterie Type ALUPLEX.</w:t>
      </w:r>
    </w:p>
    <w:p w14:paraId="7A7466FD" w14:textId="77777777" w:rsidR="005F7555" w:rsidRDefault="005F7555" w:rsidP="00EB69F1">
      <w:pPr>
        <w:widowControl/>
        <w:suppressAutoHyphens w:val="0"/>
        <w:autoSpaceDE w:val="0"/>
        <w:adjustRightInd w:val="0"/>
        <w:textAlignment w:val="auto"/>
        <w:rPr>
          <w:rFonts w:ascii="Franklin Gothic Medium" w:hAnsi="Franklin Gothic Medium" w:cs="Helvetica"/>
          <w:kern w:val="0"/>
          <w:lang w:bidi="ar-SA"/>
        </w:rPr>
      </w:pPr>
    </w:p>
    <w:p w14:paraId="3E8C22D0" w14:textId="41E63021" w:rsidR="005F7555" w:rsidRPr="00EB69F1" w:rsidRDefault="005F7555" w:rsidP="00EB69F1">
      <w:pPr>
        <w:widowControl/>
        <w:suppressAutoHyphens w:val="0"/>
        <w:autoSpaceDE w:val="0"/>
        <w:adjustRightInd w:val="0"/>
        <w:textAlignment w:val="auto"/>
        <w:rPr>
          <w:rFonts w:ascii="Franklin Gothic Medium" w:hAnsi="Franklin Gothic Medium" w:cs="Helvetica"/>
          <w:kern w:val="0"/>
          <w:lang w:bidi="ar-SA"/>
        </w:rPr>
      </w:pPr>
      <w:r>
        <w:rPr>
          <w:rFonts w:ascii="Franklin Gothic Medium" w:hAnsi="Franklin Gothic Medium" w:cs="Helvetica"/>
          <w:kern w:val="0"/>
          <w:lang w:bidi="ar-SA"/>
        </w:rPr>
        <w:t xml:space="preserve">10.2.2.2   </w:t>
      </w:r>
      <w:r w:rsidRPr="005F7555">
        <w:rPr>
          <w:rFonts w:ascii="Franklin Gothic Medium" w:hAnsi="Franklin Gothic Medium" w:cs="Helvetica"/>
          <w:b/>
          <w:kern w:val="0"/>
          <w:lang w:bidi="ar-SA"/>
        </w:rPr>
        <w:t>Main d’œuvre  pour installation des deux appartements</w:t>
      </w:r>
    </w:p>
    <w:p w14:paraId="5E2A83C6" w14:textId="77777777" w:rsidR="007B4A2C" w:rsidRDefault="007B4A2C" w:rsidP="00EB69F1">
      <w:pPr>
        <w:widowControl/>
        <w:suppressAutoHyphens w:val="0"/>
        <w:autoSpaceDE w:val="0"/>
        <w:adjustRightInd w:val="0"/>
        <w:textAlignment w:val="auto"/>
        <w:rPr>
          <w:rFonts w:ascii="Franklin Gothic Medium" w:hAnsi="Franklin Gothic Medium" w:cs="Helvetica-BoldOblique"/>
          <w:b/>
          <w:bCs/>
          <w:i/>
          <w:iCs/>
          <w:kern w:val="0"/>
          <w:lang w:bidi="ar-SA"/>
        </w:rPr>
      </w:pPr>
    </w:p>
    <w:p w14:paraId="06B3F7DA" w14:textId="1B1A4C5A" w:rsidR="00EB69F1" w:rsidRPr="00EB69F1" w:rsidRDefault="00EB69F1" w:rsidP="00EB69F1">
      <w:pPr>
        <w:widowControl/>
        <w:suppressAutoHyphens w:val="0"/>
        <w:autoSpaceDE w:val="0"/>
        <w:adjustRightInd w:val="0"/>
        <w:textAlignment w:val="auto"/>
        <w:rPr>
          <w:rFonts w:ascii="Franklin Gothic Medium" w:hAnsi="Franklin Gothic Medium" w:cs="Helvetica-Oblique"/>
          <w:i/>
          <w:iCs/>
          <w:kern w:val="0"/>
          <w:lang w:bidi="ar-SA"/>
        </w:rPr>
      </w:pPr>
      <w:r w:rsidRPr="00EB69F1">
        <w:rPr>
          <w:rFonts w:ascii="Franklin Gothic Medium" w:hAnsi="Franklin Gothic Medium" w:cs="Helvetica-BoldOblique"/>
          <w:b/>
          <w:bCs/>
          <w:i/>
          <w:iCs/>
          <w:kern w:val="0"/>
          <w:lang w:bidi="ar-SA"/>
        </w:rPr>
        <w:t xml:space="preserve">Localisation </w:t>
      </w:r>
      <w:r w:rsidRPr="00EB69F1">
        <w:rPr>
          <w:rFonts w:ascii="Franklin Gothic Medium" w:hAnsi="Franklin Gothic Medium" w:cs="Helvetica-Oblique"/>
          <w:i/>
          <w:iCs/>
          <w:kern w:val="0"/>
          <w:lang w:bidi="ar-SA"/>
        </w:rPr>
        <w:t>:</w:t>
      </w:r>
      <w:r w:rsidR="007B4A2C">
        <w:rPr>
          <w:rFonts w:ascii="Franklin Gothic Medium" w:hAnsi="Franklin Gothic Medium" w:cs="Helvetica-Oblique"/>
          <w:i/>
          <w:iCs/>
          <w:kern w:val="0"/>
          <w:lang w:bidi="ar-SA"/>
        </w:rPr>
        <w:t xml:space="preserve"> RDC ET ETAGE</w:t>
      </w:r>
    </w:p>
    <w:p w14:paraId="49EE0A9C" w14:textId="13F786A9" w:rsidR="007B4A2C" w:rsidRDefault="007B4A2C" w:rsidP="00EB69F1">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 xml:space="preserve">Alimentation </w:t>
      </w:r>
      <w:r w:rsidR="00FC5598">
        <w:rPr>
          <w:rFonts w:ascii="Franklin Gothic Medium" w:hAnsi="Franklin Gothic Medium" w:cs="Helvetica-Bold"/>
          <w:bCs/>
          <w:kern w:val="0"/>
          <w:lang w:bidi="ar-SA"/>
        </w:rPr>
        <w:t xml:space="preserve">y compris chauffe-eau </w:t>
      </w:r>
      <w:r w:rsidR="005F7555">
        <w:rPr>
          <w:rFonts w:ascii="Franklin Gothic Medium" w:hAnsi="Franklin Gothic Medium" w:cs="Helvetica-Bold"/>
          <w:bCs/>
          <w:kern w:val="0"/>
          <w:lang w:bidi="ar-SA"/>
        </w:rPr>
        <w:t xml:space="preserve"> </w:t>
      </w:r>
    </w:p>
    <w:p w14:paraId="413812DA" w14:textId="0BE9916E" w:rsidR="00EB69F1" w:rsidRPr="007B4A2C" w:rsidRDefault="00EB69F1" w:rsidP="00EB69F1">
      <w:pPr>
        <w:widowControl/>
        <w:suppressAutoHyphens w:val="0"/>
        <w:autoSpaceDE w:val="0"/>
        <w:adjustRightInd w:val="0"/>
        <w:textAlignment w:val="auto"/>
        <w:rPr>
          <w:rFonts w:ascii="Franklin Gothic Medium" w:hAnsi="Franklin Gothic Medium" w:cs="Helvetica-Bold"/>
          <w:bCs/>
          <w:kern w:val="0"/>
          <w:lang w:bidi="ar-SA"/>
        </w:rPr>
      </w:pPr>
      <w:r w:rsidRPr="007B4A2C">
        <w:rPr>
          <w:rFonts w:ascii="Franklin Gothic Medium" w:hAnsi="Franklin Gothic Medium" w:cs="Helvetica-Bold"/>
          <w:bCs/>
          <w:kern w:val="0"/>
          <w:lang w:bidi="ar-SA"/>
        </w:rPr>
        <w:t>Evacuations</w:t>
      </w:r>
    </w:p>
    <w:p w14:paraId="7FE715CD" w14:textId="77777777" w:rsidR="007B4A2C" w:rsidRPr="007B4A2C" w:rsidRDefault="007B4A2C" w:rsidP="00EB69F1">
      <w:pPr>
        <w:widowControl/>
        <w:suppressAutoHyphens w:val="0"/>
        <w:autoSpaceDE w:val="0"/>
        <w:adjustRightInd w:val="0"/>
        <w:textAlignment w:val="auto"/>
        <w:rPr>
          <w:rFonts w:ascii="Franklin Gothic Medium" w:hAnsi="Franklin Gothic Medium" w:cs="Helvetica-Bold"/>
          <w:bCs/>
          <w:kern w:val="0"/>
          <w:lang w:bidi="ar-SA"/>
        </w:rPr>
      </w:pPr>
      <w:r w:rsidRPr="007B4A2C">
        <w:rPr>
          <w:rFonts w:ascii="Franklin Gothic Medium" w:hAnsi="Franklin Gothic Medium" w:cs="Helvetica-Bold"/>
          <w:bCs/>
          <w:kern w:val="0"/>
          <w:lang w:bidi="ar-SA"/>
        </w:rPr>
        <w:t>Percement pour raccordement</w:t>
      </w:r>
    </w:p>
    <w:p w14:paraId="2FF3440A" w14:textId="0BD9AA04" w:rsidR="007B4A2C" w:rsidRPr="007B4A2C" w:rsidRDefault="00EB69F1" w:rsidP="00EB69F1">
      <w:pPr>
        <w:widowControl/>
        <w:suppressAutoHyphens w:val="0"/>
        <w:autoSpaceDE w:val="0"/>
        <w:adjustRightInd w:val="0"/>
        <w:textAlignment w:val="auto"/>
        <w:rPr>
          <w:rFonts w:ascii="Franklin Gothic Medium" w:hAnsi="Franklin Gothic Medium" w:cs="Helvetica-Bold"/>
          <w:bCs/>
          <w:kern w:val="0"/>
          <w:lang w:bidi="ar-SA"/>
        </w:rPr>
      </w:pPr>
      <w:r w:rsidRPr="007B4A2C">
        <w:rPr>
          <w:rFonts w:ascii="Franklin Gothic Medium" w:hAnsi="Franklin Gothic Medium" w:cs="Helvetica-Bold"/>
          <w:bCs/>
          <w:kern w:val="0"/>
          <w:lang w:bidi="ar-SA"/>
        </w:rPr>
        <w:t>Réseau PVC diam 100 d'évacuation des EU</w:t>
      </w:r>
      <w:r w:rsidR="007B4A2C" w:rsidRPr="007B4A2C">
        <w:rPr>
          <w:rFonts w:ascii="Franklin Gothic Medium" w:hAnsi="Franklin Gothic Medium" w:cs="Helvetica-Bold"/>
          <w:bCs/>
          <w:kern w:val="0"/>
          <w:lang w:bidi="ar-SA"/>
        </w:rPr>
        <w:t xml:space="preserve"> ET</w:t>
      </w:r>
      <w:r w:rsidRPr="007B4A2C">
        <w:rPr>
          <w:rFonts w:ascii="Franklin Gothic Medium" w:hAnsi="Franklin Gothic Medium" w:cs="Helvetica"/>
          <w:kern w:val="0"/>
          <w:lang w:bidi="ar-SA"/>
        </w:rPr>
        <w:t xml:space="preserve"> </w:t>
      </w:r>
      <w:r w:rsidRPr="007B4A2C">
        <w:rPr>
          <w:rFonts w:ascii="Franklin Gothic Medium" w:hAnsi="Franklin Gothic Medium" w:cs="Helvetica-Bold"/>
          <w:bCs/>
          <w:kern w:val="0"/>
          <w:lang w:bidi="ar-SA"/>
        </w:rPr>
        <w:t xml:space="preserve">Réseaux </w:t>
      </w:r>
      <w:r w:rsidR="007B4A2C" w:rsidRPr="007B4A2C">
        <w:rPr>
          <w:rFonts w:ascii="Franklin Gothic Medium" w:hAnsi="Franklin Gothic Medium" w:cs="Helvetica-Bold"/>
          <w:bCs/>
          <w:kern w:val="0"/>
          <w:lang w:bidi="ar-SA"/>
        </w:rPr>
        <w:t>PVC diam 45 d'évacuation des EU</w:t>
      </w:r>
      <w:r w:rsidRPr="007B4A2C">
        <w:rPr>
          <w:rFonts w:ascii="Franklin Gothic Medium" w:hAnsi="Franklin Gothic Medium" w:cs="Helvetica"/>
          <w:kern w:val="0"/>
          <w:lang w:bidi="ar-SA"/>
        </w:rPr>
        <w:t xml:space="preserve"> </w:t>
      </w:r>
      <w:r w:rsidR="007B4A2C" w:rsidRPr="007B4A2C">
        <w:rPr>
          <w:rFonts w:ascii="Franklin Gothic Medium" w:hAnsi="Franklin Gothic Medium" w:cs="Helvetica"/>
          <w:kern w:val="0"/>
          <w:lang w:bidi="ar-SA"/>
        </w:rPr>
        <w:t xml:space="preserve"> eaux vannes</w:t>
      </w:r>
    </w:p>
    <w:p w14:paraId="41C8E98B" w14:textId="63BB8F60" w:rsidR="00EB69F1" w:rsidRPr="007B4A2C" w:rsidRDefault="00EB69F1" w:rsidP="00EB69F1">
      <w:pPr>
        <w:widowControl/>
        <w:suppressAutoHyphens w:val="0"/>
        <w:autoSpaceDE w:val="0"/>
        <w:adjustRightInd w:val="0"/>
        <w:textAlignment w:val="auto"/>
        <w:rPr>
          <w:rFonts w:ascii="Franklin Gothic Medium" w:hAnsi="Franklin Gothic Medium" w:cs="Helvetica-Bold"/>
          <w:bCs/>
          <w:kern w:val="0"/>
          <w:lang w:bidi="ar-SA"/>
        </w:rPr>
      </w:pPr>
      <w:r w:rsidRPr="007B4A2C">
        <w:rPr>
          <w:rFonts w:ascii="Franklin Gothic Medium" w:hAnsi="Franklin Gothic Medium" w:cs="Helvetica-Bold"/>
          <w:bCs/>
          <w:kern w:val="0"/>
          <w:lang w:bidi="ar-SA"/>
        </w:rPr>
        <w:t>Accessoires, coudes, Tés de raccordement</w:t>
      </w:r>
      <w:r w:rsidR="005F7555">
        <w:rPr>
          <w:rFonts w:ascii="Franklin Gothic Medium" w:hAnsi="Franklin Gothic Medium" w:cs="Helvetica-Bold"/>
          <w:bCs/>
          <w:kern w:val="0"/>
          <w:lang w:bidi="ar-SA"/>
        </w:rPr>
        <w:t>, soudures</w:t>
      </w:r>
    </w:p>
    <w:p w14:paraId="385C184C" w14:textId="7BB9B0CB" w:rsidR="007B4A2C" w:rsidRPr="007B4A2C" w:rsidRDefault="007B4A2C" w:rsidP="00EB69F1">
      <w:pPr>
        <w:widowControl/>
        <w:suppressAutoHyphens w:val="0"/>
        <w:autoSpaceDE w:val="0"/>
        <w:adjustRightInd w:val="0"/>
        <w:textAlignment w:val="auto"/>
        <w:rPr>
          <w:rFonts w:ascii="Franklin Gothic Medium" w:hAnsi="Franklin Gothic Medium" w:cs="Helvetica-Bold"/>
          <w:bCs/>
          <w:kern w:val="0"/>
          <w:lang w:bidi="ar-SA"/>
        </w:rPr>
      </w:pPr>
      <w:r w:rsidRPr="007B4A2C">
        <w:rPr>
          <w:rFonts w:ascii="Franklin Gothic Medium" w:hAnsi="Franklin Gothic Medium" w:cs="Helvetica-Bold"/>
          <w:bCs/>
          <w:kern w:val="0"/>
          <w:lang w:bidi="ar-SA"/>
        </w:rPr>
        <w:t>Toutes sujétions y compris sous compteur</w:t>
      </w:r>
    </w:p>
    <w:p w14:paraId="0E8DC17F" w14:textId="77777777" w:rsidR="007B4A2C" w:rsidRDefault="007B4A2C" w:rsidP="00EB69F1">
      <w:pPr>
        <w:widowControl/>
        <w:suppressAutoHyphens w:val="0"/>
        <w:autoSpaceDE w:val="0"/>
        <w:adjustRightInd w:val="0"/>
        <w:textAlignment w:val="auto"/>
        <w:rPr>
          <w:rFonts w:ascii="Franklin Gothic Medium" w:hAnsi="Franklin Gothic Medium" w:cs="Helvetica"/>
          <w:kern w:val="0"/>
          <w:lang w:bidi="ar-SA"/>
        </w:rPr>
      </w:pPr>
    </w:p>
    <w:p w14:paraId="6F44CDD2" w14:textId="77777777" w:rsidR="007B4A2C" w:rsidRDefault="007B4A2C" w:rsidP="00EB69F1">
      <w:pPr>
        <w:widowControl/>
        <w:suppressAutoHyphens w:val="0"/>
        <w:autoSpaceDE w:val="0"/>
        <w:adjustRightInd w:val="0"/>
        <w:textAlignment w:val="auto"/>
        <w:rPr>
          <w:rFonts w:ascii="Franklin Gothic Medium" w:hAnsi="Franklin Gothic Medium" w:cs="Helvetica"/>
          <w:kern w:val="0"/>
          <w:lang w:bidi="ar-SA"/>
        </w:rPr>
      </w:pPr>
    </w:p>
    <w:p w14:paraId="4524FBFD" w14:textId="59C3B367" w:rsidR="00EB69F1" w:rsidRDefault="00EB69F1" w:rsidP="00EB69F1">
      <w:pPr>
        <w:widowControl/>
        <w:suppressAutoHyphens w:val="0"/>
        <w:autoSpaceDE w:val="0"/>
        <w:adjustRightInd w:val="0"/>
        <w:textAlignment w:val="auto"/>
        <w:rPr>
          <w:rFonts w:ascii="Franklin Gothic Medium" w:hAnsi="Franklin Gothic Medium" w:cs="Helvetica-Bold"/>
          <w:b/>
          <w:bCs/>
          <w:kern w:val="0"/>
          <w:lang w:bidi="ar-SA"/>
        </w:rPr>
      </w:pPr>
      <w:r w:rsidRPr="00EB69F1">
        <w:rPr>
          <w:rFonts w:ascii="Franklin Gothic Medium" w:hAnsi="Franklin Gothic Medium" w:cs="Helvetica"/>
          <w:kern w:val="0"/>
          <w:lang w:bidi="ar-SA"/>
        </w:rPr>
        <w:t xml:space="preserve"> </w:t>
      </w:r>
      <w:r w:rsidR="007B4A2C">
        <w:rPr>
          <w:rFonts w:ascii="Franklin Gothic Medium" w:hAnsi="Franklin Gothic Medium" w:cs="Helvetica-Bold"/>
          <w:b/>
          <w:bCs/>
          <w:kern w:val="0"/>
          <w:lang w:bidi="ar-SA"/>
        </w:rPr>
        <w:t>Appareils sanitaires</w:t>
      </w:r>
      <w:r w:rsidRPr="00EB69F1">
        <w:rPr>
          <w:rFonts w:ascii="Franklin Gothic Medium" w:hAnsi="Franklin Gothic Medium" w:cs="Helvetica-Bold"/>
          <w:b/>
          <w:bCs/>
          <w:kern w:val="0"/>
          <w:lang w:bidi="ar-SA"/>
        </w:rPr>
        <w:t xml:space="preserve"> </w:t>
      </w:r>
      <w:r w:rsidR="005F7555">
        <w:rPr>
          <w:rFonts w:ascii="Franklin Gothic Medium" w:hAnsi="Franklin Gothic Medium" w:cs="Helvetica-Bold"/>
          <w:b/>
          <w:bCs/>
          <w:kern w:val="0"/>
          <w:lang w:bidi="ar-SA"/>
        </w:rPr>
        <w:t xml:space="preserve">   RDC</w:t>
      </w:r>
    </w:p>
    <w:p w14:paraId="3D26B018" w14:textId="77777777" w:rsidR="005F7555" w:rsidRDefault="005F7555" w:rsidP="00EB69F1">
      <w:pPr>
        <w:widowControl/>
        <w:suppressAutoHyphens w:val="0"/>
        <w:autoSpaceDE w:val="0"/>
        <w:adjustRightInd w:val="0"/>
        <w:textAlignment w:val="auto"/>
        <w:rPr>
          <w:rFonts w:ascii="Franklin Gothic Medium" w:hAnsi="Franklin Gothic Medium" w:cs="Helvetica-Bold"/>
          <w:b/>
          <w:bCs/>
          <w:kern w:val="0"/>
          <w:lang w:bidi="ar-SA"/>
        </w:rPr>
      </w:pPr>
    </w:p>
    <w:p w14:paraId="775F8E54" w14:textId="77777777" w:rsidR="00EC00C6" w:rsidRPr="00EC00C6" w:rsidRDefault="005F7555" w:rsidP="005F7555">
      <w:pPr>
        <w:widowControl/>
        <w:suppressAutoHyphens w:val="0"/>
        <w:autoSpaceDE w:val="0"/>
        <w:adjustRightInd w:val="0"/>
        <w:textAlignment w:val="auto"/>
        <w:rPr>
          <w:rFonts w:ascii="Franklin Gothic Medium" w:hAnsi="Franklin Gothic Medium" w:cs="Helvetica-Bold"/>
          <w:b/>
          <w:bCs/>
          <w:kern w:val="0"/>
          <w:lang w:bidi="ar-SA"/>
        </w:rPr>
      </w:pPr>
      <w:r w:rsidRPr="00EC00C6">
        <w:rPr>
          <w:rFonts w:ascii="Franklin Gothic Medium" w:hAnsi="Franklin Gothic Medium" w:cs="Helvetica-Bold"/>
          <w:b/>
          <w:bCs/>
          <w:kern w:val="0"/>
          <w:lang w:bidi="ar-SA"/>
        </w:rPr>
        <w:t>10.2.2.3</w:t>
      </w:r>
      <w:r w:rsidR="0001289B" w:rsidRPr="00EC00C6">
        <w:rPr>
          <w:rFonts w:ascii="Franklin Gothic Medium" w:hAnsi="Franklin Gothic Medium" w:cs="Helvetica-Bold"/>
          <w:b/>
          <w:bCs/>
          <w:kern w:val="0"/>
          <w:lang w:bidi="ar-SA"/>
        </w:rPr>
        <w:t xml:space="preserve">  </w:t>
      </w:r>
    </w:p>
    <w:p w14:paraId="0A062708" w14:textId="1AE87680" w:rsidR="005F7555" w:rsidRPr="00EC00C6" w:rsidRDefault="00EC00C6" w:rsidP="005F7555">
      <w:pPr>
        <w:widowControl/>
        <w:suppressAutoHyphens w:val="0"/>
        <w:autoSpaceDE w:val="0"/>
        <w:adjustRightInd w:val="0"/>
        <w:textAlignment w:val="auto"/>
        <w:rPr>
          <w:rFonts w:ascii="Franklin Gothic Medium" w:hAnsi="Franklin Gothic Medium" w:cs="Helvetica-Bold"/>
          <w:b/>
          <w:bCs/>
          <w:kern w:val="0"/>
          <w:lang w:bidi="ar-SA"/>
        </w:rPr>
      </w:pPr>
      <w:r w:rsidRPr="00EC00C6">
        <w:rPr>
          <w:rFonts w:ascii="Franklin Gothic Medium" w:hAnsi="Franklin Gothic Medium" w:cs="Helvetica-Bold"/>
          <w:bCs/>
          <w:kern w:val="0"/>
          <w:lang w:bidi="ar-SA"/>
        </w:rPr>
        <w:lastRenderedPageBreak/>
        <w:t>Receveur</w:t>
      </w:r>
      <w:r w:rsidR="005F7555" w:rsidRPr="00EC00C6">
        <w:rPr>
          <w:rFonts w:ascii="Franklin Gothic Medium" w:hAnsi="Franklin Gothic Medium" w:cs="CIDFont+F2"/>
          <w:kern w:val="0"/>
          <w:lang w:bidi="ar-SA"/>
        </w:rPr>
        <w:t xml:space="preserve"> UP AP L 90 x 90 cm RENOVA / PRIMA GEBE </w:t>
      </w:r>
    </w:p>
    <w:p w14:paraId="29140C83" w14:textId="1C76C780" w:rsidR="005F7555" w:rsidRPr="00EC00C6" w:rsidRDefault="005F7555" w:rsidP="005F7555">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BONDE DOUCHE TEMPOPLEX 40/50 EXTRA PLAT </w:t>
      </w:r>
    </w:p>
    <w:p w14:paraId="0130D6AF" w14:textId="77777777" w:rsidR="005F7555" w:rsidRPr="00EC00C6" w:rsidRDefault="005F7555" w:rsidP="005F7555">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VIEGA</w:t>
      </w:r>
    </w:p>
    <w:p w14:paraId="49A8A9ED" w14:textId="28428A3E" w:rsidR="005F7555" w:rsidRPr="00EC00C6" w:rsidRDefault="005F7555" w:rsidP="005F7555">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JEU DE 4 PIEDS REGLABLES EN GRAPPE </w:t>
      </w:r>
    </w:p>
    <w:p w14:paraId="668BC555" w14:textId="745627D2" w:rsidR="005F7555" w:rsidRPr="00EC00C6" w:rsidRDefault="005F7555" w:rsidP="005F7555">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Porte pivotante DIVERA L 900 x 2000 mm RONA </w:t>
      </w:r>
    </w:p>
    <w:p w14:paraId="2E395526" w14:textId="7448D90D" w:rsidR="005F7555" w:rsidRPr="00EC00C6" w:rsidRDefault="005F7555" w:rsidP="005F7555">
      <w:pPr>
        <w:widowControl/>
        <w:suppressAutoHyphens w:val="0"/>
        <w:autoSpaceDE w:val="0"/>
        <w:adjustRightInd w:val="0"/>
        <w:textAlignment w:val="auto"/>
        <w:rPr>
          <w:rFonts w:ascii="Franklin Gothic Medium" w:hAnsi="Franklin Gothic Medium" w:cs="Helvetica-Bold"/>
          <w:b/>
          <w:bCs/>
          <w:kern w:val="0"/>
          <w:lang w:val="en-US" w:bidi="ar-SA"/>
        </w:rPr>
      </w:pPr>
      <w:r w:rsidRPr="00EC00C6">
        <w:rPr>
          <w:rFonts w:ascii="Franklin Gothic Medium" w:hAnsi="Franklin Gothic Medium" w:cs="CIDFont+F2"/>
          <w:kern w:val="0"/>
          <w:lang w:bidi="ar-SA"/>
        </w:rPr>
        <w:t xml:space="preserve"> </w:t>
      </w:r>
      <w:r w:rsidRPr="00EC00C6">
        <w:rPr>
          <w:rFonts w:ascii="Franklin Gothic Medium" w:hAnsi="Franklin Gothic Medium" w:cs="CIDFont+F2"/>
          <w:kern w:val="0"/>
          <w:lang w:val="en-US" w:bidi="ar-SA"/>
        </w:rPr>
        <w:t>COMBI CROMA SELECT S VARIO 0,65 M / ECOSTAT HG</w:t>
      </w:r>
    </w:p>
    <w:p w14:paraId="68846CB7" w14:textId="77777777" w:rsidR="005F7555" w:rsidRPr="00EC00C6" w:rsidRDefault="005F7555" w:rsidP="00EB69F1">
      <w:pPr>
        <w:widowControl/>
        <w:suppressAutoHyphens w:val="0"/>
        <w:autoSpaceDE w:val="0"/>
        <w:adjustRightInd w:val="0"/>
        <w:textAlignment w:val="auto"/>
        <w:rPr>
          <w:rFonts w:ascii="Franklin Gothic Medium" w:hAnsi="Franklin Gothic Medium" w:cs="Helvetica-Bold"/>
          <w:bCs/>
          <w:kern w:val="0"/>
          <w:lang w:val="en-US" w:bidi="ar-SA"/>
        </w:rPr>
      </w:pPr>
    </w:p>
    <w:p w14:paraId="3B4BA77C" w14:textId="4D51BBD6" w:rsidR="005F7555" w:rsidRPr="00E5526A" w:rsidRDefault="00EC00C6" w:rsidP="00EB69F1">
      <w:pPr>
        <w:widowControl/>
        <w:suppressAutoHyphens w:val="0"/>
        <w:autoSpaceDE w:val="0"/>
        <w:adjustRightInd w:val="0"/>
        <w:textAlignment w:val="auto"/>
        <w:rPr>
          <w:rFonts w:ascii="Franklin Gothic Medium" w:hAnsi="Franklin Gothic Medium" w:cs="Helvetica-Bold"/>
          <w:bCs/>
          <w:kern w:val="0"/>
          <w:lang w:bidi="ar-SA"/>
        </w:rPr>
      </w:pPr>
      <w:r w:rsidRPr="00E5526A">
        <w:rPr>
          <w:rFonts w:ascii="Franklin Gothic Medium" w:hAnsi="Franklin Gothic Medium" w:cs="Helvetica-Bold"/>
          <w:bCs/>
          <w:kern w:val="0"/>
          <w:lang w:bidi="ar-SA"/>
        </w:rPr>
        <w:t>M</w:t>
      </w:r>
      <w:r w:rsidR="0001289B" w:rsidRPr="00E5526A">
        <w:rPr>
          <w:rFonts w:ascii="Franklin Gothic Medium" w:hAnsi="Franklin Gothic Medium" w:cs="Helvetica-Bold"/>
          <w:bCs/>
          <w:kern w:val="0"/>
          <w:lang w:bidi="ar-SA"/>
        </w:rPr>
        <w:t xml:space="preserve">arque </w:t>
      </w:r>
      <w:r w:rsidRPr="00E5526A">
        <w:rPr>
          <w:rFonts w:ascii="Franklin Gothic Medium" w:hAnsi="Franklin Gothic Medium" w:cs="Helvetica-Bold"/>
          <w:bCs/>
          <w:kern w:val="0"/>
          <w:lang w:bidi="ar-SA"/>
        </w:rPr>
        <w:t>é</w:t>
      </w:r>
      <w:r w:rsidR="0001289B" w:rsidRPr="00E5526A">
        <w:rPr>
          <w:rFonts w:ascii="Franklin Gothic Medium" w:hAnsi="Franklin Gothic Medium" w:cs="Helvetica-Bold"/>
          <w:bCs/>
          <w:kern w:val="0"/>
          <w:lang w:bidi="ar-SA"/>
        </w:rPr>
        <w:t>quivalent</w:t>
      </w:r>
      <w:r w:rsidRPr="00E5526A">
        <w:rPr>
          <w:rFonts w:ascii="Franklin Gothic Medium" w:hAnsi="Franklin Gothic Medium" w:cs="Helvetica-Bold"/>
          <w:bCs/>
          <w:kern w:val="0"/>
          <w:lang w:bidi="ar-SA"/>
        </w:rPr>
        <w:t>e</w:t>
      </w:r>
    </w:p>
    <w:p w14:paraId="4F072272" w14:textId="77777777" w:rsidR="0001289B" w:rsidRPr="00E5526A" w:rsidRDefault="0001289B" w:rsidP="00EB69F1">
      <w:pPr>
        <w:widowControl/>
        <w:suppressAutoHyphens w:val="0"/>
        <w:autoSpaceDE w:val="0"/>
        <w:adjustRightInd w:val="0"/>
        <w:textAlignment w:val="auto"/>
        <w:rPr>
          <w:rFonts w:ascii="Franklin Gothic Medium" w:hAnsi="Franklin Gothic Medium" w:cs="Helvetica-Bold"/>
          <w:bCs/>
          <w:kern w:val="0"/>
          <w:lang w:bidi="ar-SA"/>
        </w:rPr>
      </w:pPr>
    </w:p>
    <w:p w14:paraId="49DF41EC" w14:textId="77777777" w:rsidR="00EC00C6" w:rsidRPr="00EC00C6" w:rsidRDefault="0001289B"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b/>
          <w:kern w:val="0"/>
          <w:lang w:bidi="ar-SA"/>
        </w:rPr>
        <w:t>10.2.2.4</w:t>
      </w:r>
      <w:r w:rsidRPr="00EC00C6">
        <w:rPr>
          <w:rFonts w:ascii="Franklin Gothic Medium" w:hAnsi="Franklin Gothic Medium" w:cs="CIDFont+F2"/>
          <w:kern w:val="0"/>
          <w:lang w:bidi="ar-SA"/>
        </w:rPr>
        <w:t xml:space="preserve"> </w:t>
      </w:r>
      <w:r w:rsidR="00EC00C6" w:rsidRPr="00EC00C6">
        <w:rPr>
          <w:rFonts w:ascii="Franklin Gothic Medium" w:hAnsi="Franklin Gothic Medium" w:cs="CIDFont+F2"/>
          <w:kern w:val="0"/>
          <w:lang w:bidi="ar-SA"/>
        </w:rPr>
        <w:t xml:space="preserve"> </w:t>
      </w:r>
    </w:p>
    <w:p w14:paraId="79B891C2" w14:textId="14F0DD1E" w:rsidR="00EC00C6" w:rsidRPr="00EC00C6" w:rsidRDefault="00EC00C6"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Lavabo</w:t>
      </w:r>
    </w:p>
    <w:p w14:paraId="7AA33B1C" w14:textId="7618F1A9" w:rsidR="0001289B" w:rsidRPr="00EC00C6" w:rsidRDefault="00EC00C6"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SB </w:t>
      </w:r>
      <w:r w:rsidR="0001289B" w:rsidRPr="00EC00C6">
        <w:rPr>
          <w:rFonts w:ascii="Franklin Gothic Medium" w:hAnsi="Franklin Gothic Medium" w:cs="CIDFont+F2"/>
          <w:kern w:val="0"/>
          <w:lang w:bidi="ar-SA"/>
        </w:rPr>
        <w:t>TABLE CERAMIQUE PRIMARO L 81 CM BLANC BRIL</w:t>
      </w:r>
      <w:r w:rsidRPr="00EC00C6">
        <w:rPr>
          <w:rFonts w:ascii="Franklin Gothic Medium" w:hAnsi="Franklin Gothic Medium" w:cs="CIDFont+F2"/>
          <w:kern w:val="0"/>
          <w:lang w:bidi="ar-SA"/>
        </w:rPr>
        <w:t xml:space="preserve"> </w:t>
      </w:r>
      <w:r w:rsidR="0001289B" w:rsidRPr="00EC00C6">
        <w:rPr>
          <w:rFonts w:ascii="Franklin Gothic Medium" w:hAnsi="Franklin Gothic Medium" w:cs="CIDFont+F2"/>
          <w:kern w:val="0"/>
          <w:lang w:bidi="ar-SA"/>
        </w:rPr>
        <w:t>SANI</w:t>
      </w:r>
    </w:p>
    <w:p w14:paraId="631FA7F7" w14:textId="071F8AB7"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SOUS TABLE 2 T PRIMARO </w:t>
      </w:r>
    </w:p>
    <w:p w14:paraId="507BA63E" w14:textId="43912AD9"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PIEDS PRIMARO H 25,5 CM AVEC VIS (la paire) </w:t>
      </w:r>
    </w:p>
    <w:p w14:paraId="32A56780" w14:textId="47356546"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val="en-US" w:bidi="ar-SA"/>
        </w:rPr>
      </w:pPr>
      <w:r w:rsidRPr="00E5526A">
        <w:rPr>
          <w:rFonts w:ascii="Franklin Gothic Medium" w:hAnsi="Franklin Gothic Medium" w:cs="CIDFont+F2"/>
          <w:kern w:val="0"/>
          <w:lang w:bidi="ar-SA"/>
        </w:rPr>
        <w:t xml:space="preserve"> </w:t>
      </w:r>
      <w:r w:rsidRPr="00EC00C6">
        <w:rPr>
          <w:rFonts w:ascii="Franklin Gothic Medium" w:hAnsi="Franklin Gothic Medium" w:cs="CIDFont+F2"/>
          <w:kern w:val="0"/>
          <w:lang w:val="en-US" w:bidi="ar-SA"/>
        </w:rPr>
        <w:t xml:space="preserve">MIROIR COURT PRIMARO L 80 H 65 CM SANS </w:t>
      </w:r>
    </w:p>
    <w:p w14:paraId="0E805E36" w14:textId="1AB97C91"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val="en-US" w:bidi="ar-SA"/>
        </w:rPr>
      </w:pPr>
      <w:r w:rsidRPr="00EC00C6">
        <w:rPr>
          <w:rFonts w:ascii="Franklin Gothic Medium" w:hAnsi="Franklin Gothic Medium" w:cs="CIDFont+F2"/>
          <w:kern w:val="0"/>
          <w:lang w:val="en-US" w:bidi="ar-SA"/>
        </w:rPr>
        <w:t xml:space="preserve"> SPOT LED L 31 CM CHROMÉ BRILLANT PRIMARO SANI </w:t>
      </w:r>
    </w:p>
    <w:p w14:paraId="6DAB06BF" w14:textId="046A2C95"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bidi="ar-SA"/>
        </w:rPr>
      </w:pPr>
      <w:r w:rsidRPr="00E5526A">
        <w:rPr>
          <w:rFonts w:ascii="Franklin Gothic Medium" w:hAnsi="Franklin Gothic Medium" w:cs="CIDFont+F2"/>
          <w:kern w:val="0"/>
          <w:lang w:val="en-US" w:bidi="ar-SA"/>
        </w:rPr>
        <w:t xml:space="preserve"> </w:t>
      </w:r>
      <w:r w:rsidRPr="00EC00C6">
        <w:rPr>
          <w:rFonts w:ascii="Franklin Gothic Medium" w:hAnsi="Franklin Gothic Medium" w:cs="CIDFont+F2"/>
          <w:kern w:val="0"/>
          <w:lang w:bidi="ar-SA"/>
        </w:rPr>
        <w:t xml:space="preserve">Mitigeur lavabo (taille S) EUROSMART GROHE </w:t>
      </w:r>
    </w:p>
    <w:p w14:paraId="552EB204" w14:textId="598C0E49" w:rsidR="0001289B" w:rsidRPr="00E5526A" w:rsidRDefault="0001289B"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w:t>
      </w:r>
      <w:r w:rsidRPr="00E5526A">
        <w:rPr>
          <w:rFonts w:ascii="Franklin Gothic Medium" w:hAnsi="Franklin Gothic Medium" w:cs="CIDFont+F2"/>
          <w:kern w:val="0"/>
          <w:lang w:bidi="ar-SA"/>
        </w:rPr>
        <w:t>SIPHON LAVABO BI-MATIERE 1 1/4 BM2</w:t>
      </w:r>
    </w:p>
    <w:p w14:paraId="3703ED9E" w14:textId="77777777" w:rsidR="0001289B" w:rsidRPr="00E5526A" w:rsidRDefault="0001289B" w:rsidP="0001289B">
      <w:pPr>
        <w:widowControl/>
        <w:suppressAutoHyphens w:val="0"/>
        <w:autoSpaceDE w:val="0"/>
        <w:adjustRightInd w:val="0"/>
        <w:textAlignment w:val="auto"/>
        <w:rPr>
          <w:rFonts w:ascii="Franklin Gothic Medium" w:hAnsi="Franklin Gothic Medium" w:cs="CIDFont+F2"/>
          <w:kern w:val="0"/>
          <w:lang w:bidi="ar-SA"/>
        </w:rPr>
      </w:pPr>
    </w:p>
    <w:p w14:paraId="3C7F2722" w14:textId="428C3D02" w:rsidR="00EC00C6" w:rsidRPr="00EC00C6" w:rsidRDefault="00EC00C6" w:rsidP="00EC00C6">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M</w:t>
      </w:r>
      <w:r w:rsidRPr="00EC00C6">
        <w:rPr>
          <w:rFonts w:ascii="Franklin Gothic Medium" w:hAnsi="Franklin Gothic Medium" w:cs="Helvetica-Bold"/>
          <w:bCs/>
          <w:kern w:val="0"/>
          <w:lang w:bidi="ar-SA"/>
        </w:rPr>
        <w:t>arque équivalent</w:t>
      </w:r>
      <w:r>
        <w:rPr>
          <w:rFonts w:ascii="Franklin Gothic Medium" w:hAnsi="Franklin Gothic Medium" w:cs="Helvetica-Bold"/>
          <w:bCs/>
          <w:kern w:val="0"/>
          <w:lang w:bidi="ar-SA"/>
        </w:rPr>
        <w:t>e</w:t>
      </w:r>
    </w:p>
    <w:p w14:paraId="1C2BF55C" w14:textId="77777777" w:rsidR="00EC00C6" w:rsidRPr="00EC00C6" w:rsidRDefault="00EC00C6" w:rsidP="00EC00C6">
      <w:pPr>
        <w:widowControl/>
        <w:suppressAutoHyphens w:val="0"/>
        <w:autoSpaceDE w:val="0"/>
        <w:adjustRightInd w:val="0"/>
        <w:textAlignment w:val="auto"/>
        <w:rPr>
          <w:rFonts w:ascii="Franklin Gothic Medium" w:hAnsi="Franklin Gothic Medium" w:cs="Helvetica-Bold"/>
          <w:bCs/>
          <w:kern w:val="0"/>
          <w:lang w:bidi="ar-SA"/>
        </w:rPr>
      </w:pPr>
    </w:p>
    <w:p w14:paraId="0FCA47EA" w14:textId="77777777" w:rsidR="00EC00C6" w:rsidRPr="00EC00C6" w:rsidRDefault="00EC00C6" w:rsidP="00EC00C6">
      <w:pPr>
        <w:widowControl/>
        <w:suppressAutoHyphens w:val="0"/>
        <w:autoSpaceDE w:val="0"/>
        <w:adjustRightInd w:val="0"/>
        <w:textAlignment w:val="auto"/>
        <w:rPr>
          <w:rFonts w:ascii="Franklin Gothic Medium" w:hAnsi="Franklin Gothic Medium" w:cs="Helvetica-Bold"/>
          <w:bCs/>
          <w:kern w:val="0"/>
          <w:lang w:bidi="ar-SA"/>
        </w:rPr>
      </w:pPr>
      <w:r w:rsidRPr="00EC00C6">
        <w:rPr>
          <w:rFonts w:ascii="Franklin Gothic Medium" w:hAnsi="Franklin Gothic Medium" w:cs="Helvetica-Bold"/>
          <w:bCs/>
          <w:kern w:val="0"/>
          <w:lang w:bidi="ar-SA"/>
        </w:rPr>
        <w:t xml:space="preserve">10.2.2.5  WC </w:t>
      </w:r>
    </w:p>
    <w:p w14:paraId="56A35BBD" w14:textId="76BC4CB7" w:rsidR="00EC00C6" w:rsidRPr="00EC00C6" w:rsidRDefault="00EC00C6" w:rsidP="00EC00C6">
      <w:pPr>
        <w:widowControl/>
        <w:suppressAutoHyphens w:val="0"/>
        <w:autoSpaceDE w:val="0"/>
        <w:adjustRightInd w:val="0"/>
        <w:textAlignment w:val="auto"/>
        <w:rPr>
          <w:rFonts w:ascii="Franklin Gothic Medium" w:hAnsi="Franklin Gothic Medium" w:cs="Helvetica-Bold"/>
          <w:bCs/>
          <w:kern w:val="0"/>
          <w:lang w:bidi="ar-SA"/>
        </w:rPr>
      </w:pPr>
      <w:r w:rsidRPr="00EC00C6">
        <w:rPr>
          <w:rFonts w:ascii="Franklin Gothic Medium" w:hAnsi="Franklin Gothic Medium" w:cs="Helvetica-Bold"/>
          <w:bCs/>
          <w:kern w:val="0"/>
          <w:lang w:bidi="ar-SA"/>
        </w:rPr>
        <w:t xml:space="preserve"> </w:t>
      </w:r>
      <w:r w:rsidRPr="00EC00C6">
        <w:rPr>
          <w:rFonts w:ascii="Franklin Gothic Medium" w:hAnsi="Franklin Gothic Medium" w:cs="CIDFont+F2"/>
          <w:kern w:val="0"/>
          <w:lang w:bidi="ar-SA"/>
        </w:rPr>
        <w:t xml:space="preserve">Bâti-support autoportant </w:t>
      </w:r>
      <w:r w:rsidR="00FC5598">
        <w:rPr>
          <w:rFonts w:ascii="Franklin Gothic Medium" w:hAnsi="Franklin Gothic Medium" w:cs="CIDFont+F2"/>
          <w:kern w:val="0"/>
          <w:lang w:bidi="ar-SA"/>
        </w:rPr>
        <w:t>DU</w:t>
      </w:r>
      <w:r w:rsidRPr="00EC00C6">
        <w:rPr>
          <w:rFonts w:ascii="Franklin Gothic Medium" w:hAnsi="Franklin Gothic Medium" w:cs="CIDFont+F2"/>
          <w:kern w:val="0"/>
          <w:lang w:bidi="ar-SA"/>
        </w:rPr>
        <w:t>O</w:t>
      </w:r>
      <w:r w:rsidR="00FC5598">
        <w:rPr>
          <w:rFonts w:ascii="Franklin Gothic Medium" w:hAnsi="Franklin Gothic Medium" w:cs="CIDFont+F2"/>
          <w:kern w:val="0"/>
          <w:lang w:bidi="ar-SA"/>
        </w:rPr>
        <w:t>F</w:t>
      </w:r>
      <w:r w:rsidRPr="00EC00C6">
        <w:rPr>
          <w:rFonts w:ascii="Franklin Gothic Medium" w:hAnsi="Franklin Gothic Medium" w:cs="CIDFont+F2"/>
          <w:kern w:val="0"/>
          <w:lang w:bidi="ar-SA"/>
        </w:rPr>
        <w:t xml:space="preserve">IX UP320 1120 cm GEBER  </w:t>
      </w:r>
    </w:p>
    <w:p w14:paraId="54034D55" w14:textId="02589D1D" w:rsidR="00EC00C6" w:rsidRPr="00EC00C6" w:rsidRDefault="00EC00C6" w:rsidP="00EC00C6">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Plaque de déclenchement SIGMA01 double touche GEBER</w:t>
      </w:r>
    </w:p>
    <w:p w14:paraId="1DBA9065" w14:textId="60D5EAFE" w:rsidR="00EC00C6" w:rsidRPr="00EC00C6" w:rsidRDefault="00EC00C6" w:rsidP="00EC00C6">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Cuvette suspendue CLIVAI sans bride 2 VIGO  </w:t>
      </w:r>
    </w:p>
    <w:p w14:paraId="1942365B" w14:textId="77777777" w:rsidR="00EC00C6" w:rsidRPr="00EC00C6" w:rsidRDefault="00EC00C6" w:rsidP="00EC00C6">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Abattant frein de chute</w:t>
      </w:r>
    </w:p>
    <w:p w14:paraId="5FF18D83" w14:textId="77777777" w:rsidR="00EC00C6" w:rsidRPr="00EC00C6" w:rsidRDefault="00EC00C6" w:rsidP="00EC00C6">
      <w:pPr>
        <w:widowControl/>
        <w:suppressAutoHyphens w:val="0"/>
        <w:autoSpaceDE w:val="0"/>
        <w:adjustRightInd w:val="0"/>
        <w:textAlignment w:val="auto"/>
        <w:rPr>
          <w:rFonts w:ascii="Franklin Gothic Medium" w:hAnsi="Franklin Gothic Medium" w:cs="Helvetica-Bold"/>
          <w:bCs/>
          <w:kern w:val="0"/>
          <w:lang w:bidi="ar-SA"/>
        </w:rPr>
      </w:pPr>
    </w:p>
    <w:p w14:paraId="27CF8A18" w14:textId="03DA14F3" w:rsidR="00EC00C6" w:rsidRPr="00EC00C6" w:rsidRDefault="00EC00C6" w:rsidP="00EC00C6">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 xml:space="preserve"> M</w:t>
      </w:r>
      <w:r w:rsidRPr="00EC00C6">
        <w:rPr>
          <w:rFonts w:ascii="Franklin Gothic Medium" w:hAnsi="Franklin Gothic Medium" w:cs="Helvetica-Bold"/>
          <w:bCs/>
          <w:kern w:val="0"/>
          <w:lang w:bidi="ar-SA"/>
        </w:rPr>
        <w:t>arque équivalente</w:t>
      </w:r>
    </w:p>
    <w:p w14:paraId="2CBF880A" w14:textId="77777777"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bidi="ar-SA"/>
        </w:rPr>
      </w:pPr>
    </w:p>
    <w:p w14:paraId="1EEC795D" w14:textId="42395A5D" w:rsidR="00EC00C6" w:rsidRPr="00FC5598" w:rsidRDefault="00EC00C6"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10.2.2.6 </w:t>
      </w:r>
      <w:r w:rsidR="00FC5598">
        <w:rPr>
          <w:rFonts w:ascii="Franklin Gothic Medium" w:hAnsi="Franklin Gothic Medium" w:cs="CIDFont+F2"/>
          <w:kern w:val="0"/>
          <w:lang w:bidi="ar-SA"/>
        </w:rPr>
        <w:t xml:space="preserve"> </w:t>
      </w:r>
      <w:r w:rsidRPr="00EC00C6">
        <w:rPr>
          <w:rFonts w:ascii="Franklin Gothic Medium" w:hAnsi="Franklin Gothic Medium" w:cs="CIDFont+F2"/>
          <w:b/>
          <w:kern w:val="0"/>
          <w:lang w:bidi="ar-SA"/>
        </w:rPr>
        <w:t>CUISINE</w:t>
      </w:r>
    </w:p>
    <w:p w14:paraId="7B701B31" w14:textId="70F8B1CF" w:rsidR="0001289B" w:rsidRPr="00EC00C6" w:rsidRDefault="00EC00C6"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w:t>
      </w:r>
      <w:r w:rsidR="0001289B" w:rsidRPr="00EC00C6">
        <w:rPr>
          <w:rFonts w:ascii="Franklin Gothic Medium" w:hAnsi="Franklin Gothic Medium" w:cs="CIDFont+F2"/>
          <w:kern w:val="0"/>
          <w:lang w:bidi="ar-SA"/>
        </w:rPr>
        <w:t xml:space="preserve">WINDSOR PLUS EVIERS A POSER 120X60CM </w:t>
      </w:r>
    </w:p>
    <w:p w14:paraId="16D01B8B" w14:textId="116050AE"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SIPHON EVIER BI-MAT 1 1/2 - </w:t>
      </w:r>
    </w:p>
    <w:p w14:paraId="03581AB5" w14:textId="2A0014F2" w:rsidR="00EC00C6" w:rsidRPr="00EC00C6" w:rsidRDefault="00EC00C6" w:rsidP="00EC00C6">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CLIC CLAC SOUS-EVIER 120 - 3</w:t>
      </w:r>
      <w:r w:rsidR="00E5526A">
        <w:rPr>
          <w:rFonts w:ascii="Franklin Gothic Medium" w:hAnsi="Franklin Gothic Medium" w:cs="CIDFont+F2"/>
          <w:kern w:val="0"/>
          <w:lang w:bidi="ar-SA"/>
        </w:rPr>
        <w:t xml:space="preserve"> PORTES BLANC </w:t>
      </w:r>
    </w:p>
    <w:p w14:paraId="5D59BF81" w14:textId="77777777" w:rsidR="00EC00C6" w:rsidRPr="00EC00C6" w:rsidRDefault="00EC00C6" w:rsidP="00EC00C6">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STANDARD</w:t>
      </w:r>
    </w:p>
    <w:p w14:paraId="713B3141" w14:textId="3A0C2755" w:rsidR="00EC00C6" w:rsidRPr="00EC00C6" w:rsidRDefault="00EC00C6" w:rsidP="00EC00C6">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Mitigeur évier bec haut EUROSMA</w:t>
      </w:r>
      <w:r w:rsidR="00E5526A">
        <w:rPr>
          <w:rFonts w:ascii="Franklin Gothic Medium" w:hAnsi="Franklin Gothic Medium" w:cs="CIDFont+F2"/>
          <w:kern w:val="0"/>
          <w:lang w:bidi="ar-SA"/>
        </w:rPr>
        <w:t xml:space="preserve">RT 2021 GROHE </w:t>
      </w:r>
    </w:p>
    <w:p w14:paraId="5FC14714" w14:textId="77777777" w:rsidR="0001289B" w:rsidRPr="00EC00C6" w:rsidRDefault="0001289B" w:rsidP="00EB69F1">
      <w:pPr>
        <w:widowControl/>
        <w:suppressAutoHyphens w:val="0"/>
        <w:autoSpaceDE w:val="0"/>
        <w:adjustRightInd w:val="0"/>
        <w:textAlignment w:val="auto"/>
        <w:rPr>
          <w:rFonts w:ascii="Franklin Gothic Medium" w:hAnsi="Franklin Gothic Medium" w:cs="Helvetica-Bold"/>
          <w:bCs/>
          <w:kern w:val="0"/>
          <w:lang w:bidi="ar-SA"/>
        </w:rPr>
      </w:pPr>
    </w:p>
    <w:p w14:paraId="090D7678" w14:textId="79393066" w:rsidR="0001289B" w:rsidRPr="00EC00C6" w:rsidRDefault="00EC00C6" w:rsidP="0001289B">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M</w:t>
      </w:r>
      <w:r w:rsidR="0001289B" w:rsidRPr="00EC00C6">
        <w:rPr>
          <w:rFonts w:ascii="Franklin Gothic Medium" w:hAnsi="Franklin Gothic Medium" w:cs="Helvetica-Bold"/>
          <w:bCs/>
          <w:kern w:val="0"/>
          <w:lang w:bidi="ar-SA"/>
        </w:rPr>
        <w:t xml:space="preserve">arque </w:t>
      </w:r>
      <w:r w:rsidRPr="00EC00C6">
        <w:rPr>
          <w:rFonts w:ascii="Franklin Gothic Medium" w:hAnsi="Franklin Gothic Medium" w:cs="Helvetica-Bold"/>
          <w:bCs/>
          <w:kern w:val="0"/>
          <w:lang w:bidi="ar-SA"/>
        </w:rPr>
        <w:t>équivalente</w:t>
      </w:r>
    </w:p>
    <w:p w14:paraId="14D0B80A" w14:textId="77777777" w:rsidR="0001289B" w:rsidRPr="00EC00C6" w:rsidRDefault="0001289B" w:rsidP="00EB69F1">
      <w:pPr>
        <w:widowControl/>
        <w:suppressAutoHyphens w:val="0"/>
        <w:autoSpaceDE w:val="0"/>
        <w:adjustRightInd w:val="0"/>
        <w:textAlignment w:val="auto"/>
        <w:rPr>
          <w:rFonts w:ascii="Franklin Gothic Medium" w:hAnsi="Franklin Gothic Medium" w:cs="Helvetica-Bold"/>
          <w:bCs/>
          <w:kern w:val="0"/>
          <w:lang w:bidi="ar-SA"/>
        </w:rPr>
      </w:pPr>
    </w:p>
    <w:p w14:paraId="26310F15" w14:textId="77777777" w:rsidR="0001289B" w:rsidRPr="00EC00C6" w:rsidRDefault="0001289B" w:rsidP="00EB69F1">
      <w:pPr>
        <w:widowControl/>
        <w:suppressAutoHyphens w:val="0"/>
        <w:autoSpaceDE w:val="0"/>
        <w:adjustRightInd w:val="0"/>
        <w:textAlignment w:val="auto"/>
        <w:rPr>
          <w:rFonts w:ascii="Franklin Gothic Medium" w:hAnsi="Franklin Gothic Medium" w:cs="Helvetica-Bold"/>
          <w:bCs/>
          <w:kern w:val="0"/>
          <w:lang w:bidi="ar-SA"/>
        </w:rPr>
      </w:pPr>
    </w:p>
    <w:p w14:paraId="4DB34561" w14:textId="77777777" w:rsidR="0001289B" w:rsidRPr="00EC00C6" w:rsidRDefault="0001289B" w:rsidP="00EB69F1">
      <w:pPr>
        <w:widowControl/>
        <w:suppressAutoHyphens w:val="0"/>
        <w:autoSpaceDE w:val="0"/>
        <w:adjustRightInd w:val="0"/>
        <w:textAlignment w:val="auto"/>
        <w:rPr>
          <w:rFonts w:ascii="Franklin Gothic Medium" w:hAnsi="Franklin Gothic Medium" w:cs="Helvetica-Bold"/>
          <w:bCs/>
          <w:kern w:val="0"/>
          <w:lang w:bidi="ar-SA"/>
        </w:rPr>
      </w:pPr>
    </w:p>
    <w:p w14:paraId="382376AE" w14:textId="1A5840C6"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bidi="ar-SA"/>
        </w:rPr>
      </w:pPr>
    </w:p>
    <w:p w14:paraId="1A9AC00B" w14:textId="5D8B9605" w:rsidR="0001289B" w:rsidRPr="00EC00C6" w:rsidRDefault="0001289B"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w:t>
      </w:r>
    </w:p>
    <w:p w14:paraId="4BC0F02F" w14:textId="77777777" w:rsidR="00EC00C6" w:rsidRPr="00EC00C6" w:rsidRDefault="00EC00C6" w:rsidP="0001289B">
      <w:pPr>
        <w:widowControl/>
        <w:suppressAutoHyphens w:val="0"/>
        <w:autoSpaceDE w:val="0"/>
        <w:adjustRightInd w:val="0"/>
        <w:textAlignment w:val="auto"/>
        <w:rPr>
          <w:rFonts w:ascii="Franklin Gothic Medium" w:hAnsi="Franklin Gothic Medium" w:cs="CIDFont+F2"/>
          <w:b/>
          <w:kern w:val="0"/>
          <w:lang w:bidi="ar-SA"/>
        </w:rPr>
      </w:pPr>
      <w:r w:rsidRPr="00EC00C6">
        <w:rPr>
          <w:rFonts w:ascii="Franklin Gothic Medium" w:hAnsi="Franklin Gothic Medium" w:cs="CIDFont+F2"/>
          <w:kern w:val="0"/>
          <w:lang w:bidi="ar-SA"/>
        </w:rPr>
        <w:t xml:space="preserve">10.2.2.7 </w:t>
      </w:r>
      <w:r w:rsidRPr="00EC00C6">
        <w:rPr>
          <w:rFonts w:ascii="Franklin Gothic Medium" w:hAnsi="Franklin Gothic Medium" w:cs="CIDFont+F2"/>
          <w:b/>
          <w:kern w:val="0"/>
          <w:lang w:bidi="ar-SA"/>
        </w:rPr>
        <w:t>PRODUCTION EAU CHAUDE</w:t>
      </w:r>
    </w:p>
    <w:p w14:paraId="6457FF5D" w14:textId="77777777" w:rsidR="00EC00C6" w:rsidRPr="00EC00C6" w:rsidRDefault="00EC00C6" w:rsidP="0001289B">
      <w:pPr>
        <w:widowControl/>
        <w:suppressAutoHyphens w:val="0"/>
        <w:autoSpaceDE w:val="0"/>
        <w:adjustRightInd w:val="0"/>
        <w:textAlignment w:val="auto"/>
        <w:rPr>
          <w:rFonts w:ascii="Franklin Gothic Medium" w:hAnsi="Franklin Gothic Medium" w:cs="CIDFont+F2"/>
          <w:kern w:val="0"/>
          <w:lang w:bidi="ar-SA"/>
        </w:rPr>
      </w:pPr>
    </w:p>
    <w:p w14:paraId="514E0FF5" w14:textId="61A688B3" w:rsidR="0001289B" w:rsidRPr="00EC00C6" w:rsidRDefault="00EC00C6"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w:t>
      </w:r>
      <w:r w:rsidR="0001289B" w:rsidRPr="00EC00C6">
        <w:rPr>
          <w:rFonts w:ascii="Franklin Gothic Medium" w:hAnsi="Franklin Gothic Medium" w:cs="CIDFont+F2"/>
          <w:kern w:val="0"/>
          <w:lang w:bidi="ar-SA"/>
        </w:rPr>
        <w:t>Chauffe-eau électrique Steatis 200L v</w:t>
      </w:r>
      <w:r w:rsidR="00E5526A">
        <w:rPr>
          <w:rFonts w:ascii="Franklin Gothic Medium" w:hAnsi="Franklin Gothic Medium" w:cs="CIDFont+F2"/>
          <w:kern w:val="0"/>
          <w:lang w:bidi="ar-SA"/>
        </w:rPr>
        <w:t xml:space="preserve">ertical mural </w:t>
      </w:r>
    </w:p>
    <w:p w14:paraId="20EF9307" w14:textId="61CC6755" w:rsidR="005F7555" w:rsidRDefault="0001289B" w:rsidP="0001289B">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GROUPE SECURITE SIEGE INOX FIABILIS 52570 SFR</w:t>
      </w:r>
    </w:p>
    <w:p w14:paraId="19F5D0AC" w14:textId="516D21BE" w:rsidR="00FC5598" w:rsidRDefault="00FC5598" w:rsidP="0001289B">
      <w:pPr>
        <w:widowControl/>
        <w:suppressAutoHyphens w:val="0"/>
        <w:autoSpaceDE w:val="0"/>
        <w:adjustRightInd w:val="0"/>
        <w:textAlignment w:val="auto"/>
        <w:rPr>
          <w:rFonts w:ascii="Franklin Gothic Medium" w:hAnsi="Franklin Gothic Medium" w:cs="CIDFont+F2"/>
          <w:kern w:val="0"/>
          <w:lang w:bidi="ar-SA"/>
        </w:rPr>
      </w:pPr>
      <w:r>
        <w:rPr>
          <w:rFonts w:ascii="Franklin Gothic Medium" w:hAnsi="Franklin Gothic Medium" w:cs="CIDFont+F2"/>
          <w:kern w:val="0"/>
          <w:lang w:bidi="ar-SA"/>
        </w:rPr>
        <w:t>Siphon KIT</w:t>
      </w:r>
    </w:p>
    <w:p w14:paraId="3C2ACFA8" w14:textId="62B45B53" w:rsidR="00FC5598" w:rsidRPr="00EC00C6" w:rsidRDefault="00FC5598" w:rsidP="0001289B">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CIDFont+F2"/>
          <w:kern w:val="0"/>
          <w:lang w:bidi="ar-SA"/>
        </w:rPr>
        <w:t>TREPIED POUR CHAUFFE EAU</w:t>
      </w:r>
    </w:p>
    <w:p w14:paraId="3D48A20B"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33E1F796" w14:textId="77777777" w:rsidR="00EC00C6" w:rsidRDefault="00EC00C6" w:rsidP="00EC00C6">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M</w:t>
      </w:r>
      <w:r w:rsidRPr="00EC00C6">
        <w:rPr>
          <w:rFonts w:ascii="Franklin Gothic Medium" w:hAnsi="Franklin Gothic Medium" w:cs="Helvetica-Bold"/>
          <w:bCs/>
          <w:kern w:val="0"/>
          <w:lang w:bidi="ar-SA"/>
        </w:rPr>
        <w:t>arque équivalente</w:t>
      </w:r>
    </w:p>
    <w:p w14:paraId="3C206F2C" w14:textId="77777777" w:rsidR="00FC5598" w:rsidRDefault="00FC5598" w:rsidP="00EC00C6">
      <w:pPr>
        <w:widowControl/>
        <w:suppressAutoHyphens w:val="0"/>
        <w:autoSpaceDE w:val="0"/>
        <w:adjustRightInd w:val="0"/>
        <w:textAlignment w:val="auto"/>
        <w:rPr>
          <w:rFonts w:ascii="Franklin Gothic Medium" w:hAnsi="Franklin Gothic Medium" w:cs="Helvetica-Bold"/>
          <w:bCs/>
          <w:kern w:val="0"/>
          <w:lang w:bidi="ar-SA"/>
        </w:rPr>
      </w:pPr>
    </w:p>
    <w:p w14:paraId="4355B3AA" w14:textId="77777777" w:rsidR="00FC5598" w:rsidRPr="00EC00C6" w:rsidRDefault="00FC5598" w:rsidP="00EC00C6">
      <w:pPr>
        <w:widowControl/>
        <w:suppressAutoHyphens w:val="0"/>
        <w:autoSpaceDE w:val="0"/>
        <w:adjustRightInd w:val="0"/>
        <w:textAlignment w:val="auto"/>
        <w:rPr>
          <w:rFonts w:ascii="Franklin Gothic Medium" w:hAnsi="Franklin Gothic Medium" w:cs="Helvetica-Bold"/>
          <w:bCs/>
          <w:kern w:val="0"/>
          <w:lang w:bidi="ar-SA"/>
        </w:rPr>
      </w:pPr>
    </w:p>
    <w:p w14:paraId="267D4994"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3D14199D" w14:textId="5A00D25E" w:rsidR="00FC5598" w:rsidRDefault="00FC5598"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lastRenderedPageBreak/>
        <w:t>Appareils sanitaires</w:t>
      </w:r>
      <w:r w:rsidRPr="00EB69F1">
        <w:rPr>
          <w:rFonts w:ascii="Franklin Gothic Medium" w:hAnsi="Franklin Gothic Medium" w:cs="Helvetica-Bold"/>
          <w:b/>
          <w:bCs/>
          <w:kern w:val="0"/>
          <w:lang w:bidi="ar-SA"/>
        </w:rPr>
        <w:t xml:space="preserve"> </w:t>
      </w:r>
      <w:r>
        <w:rPr>
          <w:rFonts w:ascii="Franklin Gothic Medium" w:hAnsi="Franklin Gothic Medium" w:cs="Helvetica-Bold"/>
          <w:b/>
          <w:bCs/>
          <w:kern w:val="0"/>
          <w:lang w:bidi="ar-SA"/>
        </w:rPr>
        <w:t xml:space="preserve">   ETAGE</w:t>
      </w:r>
    </w:p>
    <w:p w14:paraId="47275E7F" w14:textId="77777777" w:rsidR="00FC5598" w:rsidRDefault="00FC5598" w:rsidP="00FC5598">
      <w:pPr>
        <w:widowControl/>
        <w:suppressAutoHyphens w:val="0"/>
        <w:autoSpaceDE w:val="0"/>
        <w:adjustRightInd w:val="0"/>
        <w:textAlignment w:val="auto"/>
        <w:rPr>
          <w:rFonts w:ascii="Franklin Gothic Medium" w:hAnsi="Franklin Gothic Medium" w:cs="Helvetica-Bold"/>
          <w:b/>
          <w:bCs/>
          <w:kern w:val="0"/>
          <w:lang w:bidi="ar-SA"/>
        </w:rPr>
      </w:pPr>
    </w:p>
    <w:p w14:paraId="4C610C65" w14:textId="4BB20170" w:rsidR="00FC5598" w:rsidRPr="00EC00C6" w:rsidRDefault="00FC5598" w:rsidP="00FC5598">
      <w:pPr>
        <w:widowControl/>
        <w:suppressAutoHyphens w:val="0"/>
        <w:autoSpaceDE w:val="0"/>
        <w:adjustRightInd w:val="0"/>
        <w:textAlignment w:val="auto"/>
        <w:rPr>
          <w:rFonts w:ascii="Franklin Gothic Medium" w:hAnsi="Franklin Gothic Medium" w:cs="Helvetica-Bold"/>
          <w:b/>
          <w:bCs/>
          <w:kern w:val="0"/>
          <w:lang w:bidi="ar-SA"/>
        </w:rPr>
      </w:pPr>
      <w:r w:rsidRPr="00EC00C6">
        <w:rPr>
          <w:rFonts w:ascii="Franklin Gothic Medium" w:hAnsi="Franklin Gothic Medium" w:cs="Helvetica-Bold"/>
          <w:b/>
          <w:bCs/>
          <w:kern w:val="0"/>
          <w:lang w:bidi="ar-SA"/>
        </w:rPr>
        <w:t>10.2.2</w:t>
      </w:r>
      <w:r>
        <w:rPr>
          <w:rFonts w:ascii="Franklin Gothic Medium" w:hAnsi="Franklin Gothic Medium" w:cs="Helvetica-Bold"/>
          <w:b/>
          <w:bCs/>
          <w:kern w:val="0"/>
          <w:lang w:bidi="ar-SA"/>
        </w:rPr>
        <w:t>.8</w:t>
      </w:r>
      <w:r w:rsidRPr="00EC00C6">
        <w:rPr>
          <w:rFonts w:ascii="Franklin Gothic Medium" w:hAnsi="Franklin Gothic Medium" w:cs="Helvetica-Bold"/>
          <w:b/>
          <w:bCs/>
          <w:kern w:val="0"/>
          <w:lang w:bidi="ar-SA"/>
        </w:rPr>
        <w:t xml:space="preserve">  </w:t>
      </w:r>
    </w:p>
    <w:p w14:paraId="42256BDD"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
          <w:bCs/>
          <w:kern w:val="0"/>
          <w:lang w:bidi="ar-SA"/>
        </w:rPr>
      </w:pPr>
      <w:r w:rsidRPr="00EC00C6">
        <w:rPr>
          <w:rFonts w:ascii="Franklin Gothic Medium" w:hAnsi="Franklin Gothic Medium" w:cs="Helvetica-Bold"/>
          <w:bCs/>
          <w:kern w:val="0"/>
          <w:lang w:bidi="ar-SA"/>
        </w:rPr>
        <w:t>Receveur</w:t>
      </w:r>
      <w:r w:rsidRPr="00EC00C6">
        <w:rPr>
          <w:rFonts w:ascii="Franklin Gothic Medium" w:hAnsi="Franklin Gothic Medium" w:cs="CIDFont+F2"/>
          <w:kern w:val="0"/>
          <w:lang w:bidi="ar-SA"/>
        </w:rPr>
        <w:t xml:space="preserve"> UP AP L 90 x 90 cm RENOVA / PRIMA GEBE </w:t>
      </w:r>
    </w:p>
    <w:p w14:paraId="30A7C9B7"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BONDE DOUCHE TEMPOPLEX 40/50 EXTRA PLAT </w:t>
      </w:r>
    </w:p>
    <w:p w14:paraId="2FF22F73"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VIEGA</w:t>
      </w:r>
    </w:p>
    <w:p w14:paraId="79130A91"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JEU DE 4 PIEDS REGLABLES EN GRAPPE </w:t>
      </w:r>
    </w:p>
    <w:p w14:paraId="7AF15AE2" w14:textId="77777777" w:rsidR="00FC5598"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Porte pivotante DIVERA L 900 x 2000 mm RONA</w:t>
      </w:r>
    </w:p>
    <w:p w14:paraId="6A895AED" w14:textId="1DEF22A1"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Pr>
          <w:rFonts w:ascii="Franklin Gothic Medium" w:hAnsi="Franklin Gothic Medium" w:cs="CIDFont+F2"/>
          <w:kern w:val="0"/>
          <w:lang w:bidi="ar-SA"/>
        </w:rPr>
        <w:t>Paroi fixe</w:t>
      </w:r>
      <w:r w:rsidRPr="00EC00C6">
        <w:rPr>
          <w:rFonts w:ascii="Franklin Gothic Medium" w:hAnsi="Franklin Gothic Medium" w:cs="CIDFont+F2"/>
          <w:kern w:val="0"/>
          <w:lang w:bidi="ar-SA"/>
        </w:rPr>
        <w:t xml:space="preserve"> </w:t>
      </w:r>
      <w:r>
        <w:rPr>
          <w:rFonts w:ascii="Franklin Gothic Medium" w:hAnsi="Franklin Gothic Medium" w:cs="CIDFont+F2"/>
          <w:kern w:val="0"/>
          <w:lang w:bidi="ar-SA"/>
        </w:rPr>
        <w:t>DIVERA L900X2000 profilé RONA</w:t>
      </w:r>
    </w:p>
    <w:p w14:paraId="327238D9"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
          <w:bCs/>
          <w:kern w:val="0"/>
          <w:lang w:val="en-US" w:bidi="ar-SA"/>
        </w:rPr>
      </w:pPr>
      <w:r w:rsidRPr="00EC00C6">
        <w:rPr>
          <w:rFonts w:ascii="Franklin Gothic Medium" w:hAnsi="Franklin Gothic Medium" w:cs="CIDFont+F2"/>
          <w:kern w:val="0"/>
          <w:lang w:bidi="ar-SA"/>
        </w:rPr>
        <w:t xml:space="preserve"> </w:t>
      </w:r>
      <w:r w:rsidRPr="00EC00C6">
        <w:rPr>
          <w:rFonts w:ascii="Franklin Gothic Medium" w:hAnsi="Franklin Gothic Medium" w:cs="CIDFont+F2"/>
          <w:kern w:val="0"/>
          <w:lang w:val="en-US" w:bidi="ar-SA"/>
        </w:rPr>
        <w:t>COMBI CROMA SELECT S VARIO 0,65 M / ECOSTAT HG</w:t>
      </w:r>
    </w:p>
    <w:p w14:paraId="62FBB53F"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val="en-US" w:bidi="ar-SA"/>
        </w:rPr>
      </w:pPr>
    </w:p>
    <w:p w14:paraId="6D65189C" w14:textId="77777777" w:rsidR="00FC5598" w:rsidRPr="00FC5598"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r w:rsidRPr="00FC5598">
        <w:rPr>
          <w:rFonts w:ascii="Franklin Gothic Medium" w:hAnsi="Franklin Gothic Medium" w:cs="Helvetica-Bold"/>
          <w:bCs/>
          <w:kern w:val="0"/>
          <w:lang w:bidi="ar-SA"/>
        </w:rPr>
        <w:t>Marque équivalente</w:t>
      </w:r>
    </w:p>
    <w:p w14:paraId="5A6E19FF" w14:textId="77777777" w:rsidR="00FC5598" w:rsidRPr="00FC5598"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4CE83942" w14:textId="7176C679"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Pr>
          <w:rFonts w:ascii="Franklin Gothic Medium" w:hAnsi="Franklin Gothic Medium" w:cs="CIDFont+F2"/>
          <w:b/>
          <w:kern w:val="0"/>
          <w:lang w:bidi="ar-SA"/>
        </w:rPr>
        <w:t>10.2.2.9</w:t>
      </w:r>
      <w:r w:rsidRPr="00EC00C6">
        <w:rPr>
          <w:rFonts w:ascii="Franklin Gothic Medium" w:hAnsi="Franklin Gothic Medium" w:cs="CIDFont+F2"/>
          <w:kern w:val="0"/>
          <w:lang w:bidi="ar-SA"/>
        </w:rPr>
        <w:t xml:space="preserve">  </w:t>
      </w:r>
    </w:p>
    <w:p w14:paraId="03E968DB"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Lavabo</w:t>
      </w:r>
    </w:p>
    <w:p w14:paraId="2C683ECD"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SB TABLE CERAMIQUE PRIMARO L 81 CM BLANC BRIL SANI</w:t>
      </w:r>
    </w:p>
    <w:p w14:paraId="363DFC84"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SOUS TABLE 2 T PRIMARO </w:t>
      </w:r>
    </w:p>
    <w:p w14:paraId="030D16B8"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PIEDS PRIMARO H 25,5 CM AVEC VIS (la paire) </w:t>
      </w:r>
    </w:p>
    <w:p w14:paraId="282D3E41"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val="en-US" w:bidi="ar-SA"/>
        </w:rPr>
      </w:pPr>
      <w:r w:rsidRPr="00FC5598">
        <w:rPr>
          <w:rFonts w:ascii="Franklin Gothic Medium" w:hAnsi="Franklin Gothic Medium" w:cs="CIDFont+F2"/>
          <w:kern w:val="0"/>
          <w:lang w:bidi="ar-SA"/>
        </w:rPr>
        <w:t xml:space="preserve"> </w:t>
      </w:r>
      <w:r w:rsidRPr="00EC00C6">
        <w:rPr>
          <w:rFonts w:ascii="Franklin Gothic Medium" w:hAnsi="Franklin Gothic Medium" w:cs="CIDFont+F2"/>
          <w:kern w:val="0"/>
          <w:lang w:val="en-US" w:bidi="ar-SA"/>
        </w:rPr>
        <w:t xml:space="preserve">MIROIR COURT PRIMARO L 80 H 65 CM SANS </w:t>
      </w:r>
    </w:p>
    <w:p w14:paraId="6AB9F9F0"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val="en-US" w:bidi="ar-SA"/>
        </w:rPr>
      </w:pPr>
      <w:r w:rsidRPr="00EC00C6">
        <w:rPr>
          <w:rFonts w:ascii="Franklin Gothic Medium" w:hAnsi="Franklin Gothic Medium" w:cs="CIDFont+F2"/>
          <w:kern w:val="0"/>
          <w:lang w:val="en-US" w:bidi="ar-SA"/>
        </w:rPr>
        <w:t xml:space="preserve"> SPOT LED L 31 CM CHROMÉ BRILLANT PRIMARO SANI </w:t>
      </w:r>
    </w:p>
    <w:p w14:paraId="7BB6511D"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FC5598">
        <w:rPr>
          <w:rFonts w:ascii="Franklin Gothic Medium" w:hAnsi="Franklin Gothic Medium" w:cs="CIDFont+F2"/>
          <w:kern w:val="0"/>
          <w:lang w:val="en-US" w:bidi="ar-SA"/>
        </w:rPr>
        <w:t xml:space="preserve"> </w:t>
      </w:r>
      <w:r w:rsidRPr="00EC00C6">
        <w:rPr>
          <w:rFonts w:ascii="Franklin Gothic Medium" w:hAnsi="Franklin Gothic Medium" w:cs="CIDFont+F2"/>
          <w:kern w:val="0"/>
          <w:lang w:bidi="ar-SA"/>
        </w:rPr>
        <w:t xml:space="preserve">Mitigeur lavabo (taille S) EUROSMART GROHE </w:t>
      </w:r>
    </w:p>
    <w:p w14:paraId="1C52B914" w14:textId="77777777" w:rsidR="00FC5598" w:rsidRPr="00FC5598"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w:t>
      </w:r>
      <w:r w:rsidRPr="00FC5598">
        <w:rPr>
          <w:rFonts w:ascii="Franklin Gothic Medium" w:hAnsi="Franklin Gothic Medium" w:cs="CIDFont+F2"/>
          <w:kern w:val="0"/>
          <w:lang w:bidi="ar-SA"/>
        </w:rPr>
        <w:t>SIPHON LAVABO BI-MATIERE 1 1/4 BM2</w:t>
      </w:r>
    </w:p>
    <w:p w14:paraId="2C92EB57" w14:textId="77777777" w:rsidR="00FC5598" w:rsidRPr="00FC5598" w:rsidRDefault="00FC5598" w:rsidP="00FC5598">
      <w:pPr>
        <w:widowControl/>
        <w:suppressAutoHyphens w:val="0"/>
        <w:autoSpaceDE w:val="0"/>
        <w:adjustRightInd w:val="0"/>
        <w:textAlignment w:val="auto"/>
        <w:rPr>
          <w:rFonts w:ascii="Franklin Gothic Medium" w:hAnsi="Franklin Gothic Medium" w:cs="CIDFont+F2"/>
          <w:kern w:val="0"/>
          <w:lang w:bidi="ar-SA"/>
        </w:rPr>
      </w:pPr>
    </w:p>
    <w:p w14:paraId="1B5B2F7D"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M</w:t>
      </w:r>
      <w:r w:rsidRPr="00EC00C6">
        <w:rPr>
          <w:rFonts w:ascii="Franklin Gothic Medium" w:hAnsi="Franklin Gothic Medium" w:cs="Helvetica-Bold"/>
          <w:bCs/>
          <w:kern w:val="0"/>
          <w:lang w:bidi="ar-SA"/>
        </w:rPr>
        <w:t>arque équivalent</w:t>
      </w:r>
      <w:r>
        <w:rPr>
          <w:rFonts w:ascii="Franklin Gothic Medium" w:hAnsi="Franklin Gothic Medium" w:cs="Helvetica-Bold"/>
          <w:bCs/>
          <w:kern w:val="0"/>
          <w:lang w:bidi="ar-SA"/>
        </w:rPr>
        <w:t>e</w:t>
      </w:r>
    </w:p>
    <w:p w14:paraId="1439A1CF"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02013C0C" w14:textId="58400BEA"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r w:rsidRPr="00EC00C6">
        <w:rPr>
          <w:rFonts w:ascii="Franklin Gothic Medium" w:hAnsi="Franklin Gothic Medium" w:cs="Helvetica-Bold"/>
          <w:bCs/>
          <w:kern w:val="0"/>
          <w:lang w:bidi="ar-SA"/>
        </w:rPr>
        <w:t>10.2.2.</w:t>
      </w:r>
      <w:r>
        <w:rPr>
          <w:rFonts w:ascii="Franklin Gothic Medium" w:hAnsi="Franklin Gothic Medium" w:cs="Helvetica-Bold"/>
          <w:bCs/>
          <w:kern w:val="0"/>
          <w:lang w:bidi="ar-SA"/>
        </w:rPr>
        <w:t>10</w:t>
      </w:r>
      <w:r w:rsidRPr="00EC00C6">
        <w:rPr>
          <w:rFonts w:ascii="Franklin Gothic Medium" w:hAnsi="Franklin Gothic Medium" w:cs="Helvetica-Bold"/>
          <w:bCs/>
          <w:kern w:val="0"/>
          <w:lang w:bidi="ar-SA"/>
        </w:rPr>
        <w:t xml:space="preserve"> WC </w:t>
      </w:r>
    </w:p>
    <w:p w14:paraId="04695488" w14:textId="07751F8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r w:rsidRPr="00EC00C6">
        <w:rPr>
          <w:rFonts w:ascii="Franklin Gothic Medium" w:hAnsi="Franklin Gothic Medium" w:cs="Helvetica-Bold"/>
          <w:bCs/>
          <w:kern w:val="0"/>
          <w:lang w:bidi="ar-SA"/>
        </w:rPr>
        <w:t xml:space="preserve"> </w:t>
      </w:r>
      <w:r w:rsidRPr="00EC00C6">
        <w:rPr>
          <w:rFonts w:ascii="Franklin Gothic Medium" w:hAnsi="Franklin Gothic Medium" w:cs="CIDFont+F2"/>
          <w:kern w:val="0"/>
          <w:lang w:bidi="ar-SA"/>
        </w:rPr>
        <w:t xml:space="preserve">Bâti-support autoportant </w:t>
      </w:r>
      <w:r>
        <w:rPr>
          <w:rFonts w:ascii="Franklin Gothic Medium" w:hAnsi="Franklin Gothic Medium" w:cs="CIDFont+F2"/>
          <w:kern w:val="0"/>
          <w:lang w:bidi="ar-SA"/>
        </w:rPr>
        <w:t>DU</w:t>
      </w:r>
      <w:r w:rsidRPr="00EC00C6">
        <w:rPr>
          <w:rFonts w:ascii="Franklin Gothic Medium" w:hAnsi="Franklin Gothic Medium" w:cs="CIDFont+F2"/>
          <w:kern w:val="0"/>
          <w:lang w:bidi="ar-SA"/>
        </w:rPr>
        <w:t>O</w:t>
      </w:r>
      <w:r>
        <w:rPr>
          <w:rFonts w:ascii="Franklin Gothic Medium" w:hAnsi="Franklin Gothic Medium" w:cs="CIDFont+F2"/>
          <w:kern w:val="0"/>
          <w:lang w:bidi="ar-SA"/>
        </w:rPr>
        <w:t>F</w:t>
      </w:r>
      <w:r w:rsidRPr="00EC00C6">
        <w:rPr>
          <w:rFonts w:ascii="Franklin Gothic Medium" w:hAnsi="Franklin Gothic Medium" w:cs="CIDFont+F2"/>
          <w:kern w:val="0"/>
          <w:lang w:bidi="ar-SA"/>
        </w:rPr>
        <w:t xml:space="preserve">IX UP320 1120 cm GEBER  </w:t>
      </w:r>
    </w:p>
    <w:p w14:paraId="57DC936A"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Plaque de déclenchement SIGMA01 double touche GEBER</w:t>
      </w:r>
    </w:p>
    <w:p w14:paraId="44102835"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Cuvette suspendue CLIVAI sans bride 2 VIGO  </w:t>
      </w:r>
    </w:p>
    <w:p w14:paraId="3AE35A96"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Abattant frein de chute</w:t>
      </w:r>
    </w:p>
    <w:p w14:paraId="3F170475"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7112DFC8"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 xml:space="preserve"> M</w:t>
      </w:r>
      <w:r w:rsidRPr="00EC00C6">
        <w:rPr>
          <w:rFonts w:ascii="Franklin Gothic Medium" w:hAnsi="Franklin Gothic Medium" w:cs="Helvetica-Bold"/>
          <w:bCs/>
          <w:kern w:val="0"/>
          <w:lang w:bidi="ar-SA"/>
        </w:rPr>
        <w:t>arque équivalente</w:t>
      </w:r>
    </w:p>
    <w:p w14:paraId="7C1FEF58"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p>
    <w:p w14:paraId="702DEE30" w14:textId="2EF71196" w:rsidR="00FC5598" w:rsidRPr="00EC00C6" w:rsidRDefault="00FC5598" w:rsidP="00FC5598">
      <w:pPr>
        <w:widowControl/>
        <w:suppressAutoHyphens w:val="0"/>
        <w:autoSpaceDE w:val="0"/>
        <w:adjustRightInd w:val="0"/>
        <w:textAlignment w:val="auto"/>
        <w:rPr>
          <w:rFonts w:ascii="Franklin Gothic Medium" w:hAnsi="Franklin Gothic Medium" w:cs="CIDFont+F2"/>
          <w:b/>
          <w:kern w:val="0"/>
          <w:lang w:bidi="ar-SA"/>
        </w:rPr>
      </w:pPr>
      <w:r>
        <w:rPr>
          <w:rFonts w:ascii="Franklin Gothic Medium" w:hAnsi="Franklin Gothic Medium" w:cs="CIDFont+F2"/>
          <w:kern w:val="0"/>
          <w:lang w:bidi="ar-SA"/>
        </w:rPr>
        <w:t>10.2.2.11</w:t>
      </w:r>
      <w:r w:rsidRPr="00EC00C6">
        <w:rPr>
          <w:rFonts w:ascii="Franklin Gothic Medium" w:hAnsi="Franklin Gothic Medium" w:cs="CIDFont+F2"/>
          <w:kern w:val="0"/>
          <w:lang w:bidi="ar-SA"/>
        </w:rPr>
        <w:t xml:space="preserve">  </w:t>
      </w:r>
      <w:r w:rsidRPr="00EC00C6">
        <w:rPr>
          <w:rFonts w:ascii="Franklin Gothic Medium" w:hAnsi="Franklin Gothic Medium" w:cs="CIDFont+F2"/>
          <w:b/>
          <w:kern w:val="0"/>
          <w:lang w:bidi="ar-SA"/>
        </w:rPr>
        <w:t>CUISINE</w:t>
      </w:r>
    </w:p>
    <w:p w14:paraId="2D17A4F2"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WINDSOR PLUS EVIERS A POSER 120X60CM </w:t>
      </w:r>
    </w:p>
    <w:p w14:paraId="7F1F94FA"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SIPHON EVIER BI-MAT 1 1/2 - </w:t>
      </w:r>
    </w:p>
    <w:p w14:paraId="79A33C71" w14:textId="7561B6A0"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CLIC CLAC SOUS-EVIER 120 - 3</w:t>
      </w:r>
      <w:r w:rsidR="00E5526A">
        <w:rPr>
          <w:rFonts w:ascii="Franklin Gothic Medium" w:hAnsi="Franklin Gothic Medium" w:cs="CIDFont+F2"/>
          <w:kern w:val="0"/>
          <w:lang w:bidi="ar-SA"/>
        </w:rPr>
        <w:t xml:space="preserve"> PORTES BLANC </w:t>
      </w:r>
    </w:p>
    <w:p w14:paraId="0652C48C"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STANDARD</w:t>
      </w:r>
    </w:p>
    <w:p w14:paraId="304AEE53" w14:textId="07EE8BFA"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Mitigeur évier bec haut EUROSMA</w:t>
      </w:r>
      <w:r w:rsidR="00E5526A">
        <w:rPr>
          <w:rFonts w:ascii="Franklin Gothic Medium" w:hAnsi="Franklin Gothic Medium" w:cs="CIDFont+F2"/>
          <w:kern w:val="0"/>
          <w:lang w:bidi="ar-SA"/>
        </w:rPr>
        <w:t>RT 2021 GROHE</w:t>
      </w:r>
    </w:p>
    <w:p w14:paraId="45A5BA39"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01E5EEE8"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M</w:t>
      </w:r>
      <w:r w:rsidRPr="00EC00C6">
        <w:rPr>
          <w:rFonts w:ascii="Franklin Gothic Medium" w:hAnsi="Franklin Gothic Medium" w:cs="Helvetica-Bold"/>
          <w:bCs/>
          <w:kern w:val="0"/>
          <w:lang w:bidi="ar-SA"/>
        </w:rPr>
        <w:t>arque équivalente</w:t>
      </w:r>
    </w:p>
    <w:p w14:paraId="6D0AF7B8"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58CE4BF3"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7D448EA7"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4A2193A7"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p>
    <w:p w14:paraId="052A5898"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w:t>
      </w:r>
    </w:p>
    <w:p w14:paraId="44957A6A" w14:textId="29CD7A35" w:rsidR="00FC5598" w:rsidRPr="00EC00C6" w:rsidRDefault="00FC5598" w:rsidP="00FC5598">
      <w:pPr>
        <w:widowControl/>
        <w:suppressAutoHyphens w:val="0"/>
        <w:autoSpaceDE w:val="0"/>
        <w:adjustRightInd w:val="0"/>
        <w:textAlignment w:val="auto"/>
        <w:rPr>
          <w:rFonts w:ascii="Franklin Gothic Medium" w:hAnsi="Franklin Gothic Medium" w:cs="CIDFont+F2"/>
          <w:b/>
          <w:kern w:val="0"/>
          <w:lang w:bidi="ar-SA"/>
        </w:rPr>
      </w:pPr>
      <w:r>
        <w:rPr>
          <w:rFonts w:ascii="Franklin Gothic Medium" w:hAnsi="Franklin Gothic Medium" w:cs="CIDFont+F2"/>
          <w:kern w:val="0"/>
          <w:lang w:bidi="ar-SA"/>
        </w:rPr>
        <w:t>10.2.2.12</w:t>
      </w:r>
      <w:r w:rsidRPr="00EC00C6">
        <w:rPr>
          <w:rFonts w:ascii="Franklin Gothic Medium" w:hAnsi="Franklin Gothic Medium" w:cs="CIDFont+F2"/>
          <w:kern w:val="0"/>
          <w:lang w:bidi="ar-SA"/>
        </w:rPr>
        <w:t xml:space="preserve"> </w:t>
      </w:r>
      <w:r w:rsidRPr="00EC00C6">
        <w:rPr>
          <w:rFonts w:ascii="Franklin Gothic Medium" w:hAnsi="Franklin Gothic Medium" w:cs="CIDFont+F2"/>
          <w:b/>
          <w:kern w:val="0"/>
          <w:lang w:bidi="ar-SA"/>
        </w:rPr>
        <w:t>PRODUCTION EAU CHAUDE</w:t>
      </w:r>
    </w:p>
    <w:p w14:paraId="3585FB04" w14:textId="77777777"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p>
    <w:p w14:paraId="6FFB9F5E" w14:textId="7D37DA98" w:rsidR="00FC5598" w:rsidRPr="00EC00C6"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Chauffe-eau électrique Steatis 200L v</w:t>
      </w:r>
      <w:r w:rsidR="00E5526A">
        <w:rPr>
          <w:rFonts w:ascii="Franklin Gothic Medium" w:hAnsi="Franklin Gothic Medium" w:cs="CIDFont+F2"/>
          <w:kern w:val="0"/>
          <w:lang w:bidi="ar-SA"/>
        </w:rPr>
        <w:t xml:space="preserve">ertical mural </w:t>
      </w:r>
    </w:p>
    <w:p w14:paraId="231DCDF7" w14:textId="77777777" w:rsidR="00FC5598" w:rsidRDefault="00FC5598" w:rsidP="00FC5598">
      <w:pPr>
        <w:widowControl/>
        <w:suppressAutoHyphens w:val="0"/>
        <w:autoSpaceDE w:val="0"/>
        <w:adjustRightInd w:val="0"/>
        <w:textAlignment w:val="auto"/>
        <w:rPr>
          <w:rFonts w:ascii="Franklin Gothic Medium" w:hAnsi="Franklin Gothic Medium" w:cs="CIDFont+F2"/>
          <w:kern w:val="0"/>
          <w:lang w:bidi="ar-SA"/>
        </w:rPr>
      </w:pPr>
      <w:r w:rsidRPr="00EC00C6">
        <w:rPr>
          <w:rFonts w:ascii="Franklin Gothic Medium" w:hAnsi="Franklin Gothic Medium" w:cs="CIDFont+F2"/>
          <w:kern w:val="0"/>
          <w:lang w:bidi="ar-SA"/>
        </w:rPr>
        <w:t xml:space="preserve"> GROUPE SECURITE SIEGE INOX FIABILIS 52570 SFR</w:t>
      </w:r>
    </w:p>
    <w:p w14:paraId="49733719" w14:textId="77777777" w:rsidR="00FC5598" w:rsidRDefault="00FC5598" w:rsidP="00FC5598">
      <w:pPr>
        <w:widowControl/>
        <w:suppressAutoHyphens w:val="0"/>
        <w:autoSpaceDE w:val="0"/>
        <w:adjustRightInd w:val="0"/>
        <w:textAlignment w:val="auto"/>
        <w:rPr>
          <w:rFonts w:ascii="Franklin Gothic Medium" w:hAnsi="Franklin Gothic Medium" w:cs="CIDFont+F2"/>
          <w:kern w:val="0"/>
          <w:lang w:bidi="ar-SA"/>
        </w:rPr>
      </w:pPr>
      <w:r>
        <w:rPr>
          <w:rFonts w:ascii="Franklin Gothic Medium" w:hAnsi="Franklin Gothic Medium" w:cs="CIDFont+F2"/>
          <w:kern w:val="0"/>
          <w:lang w:bidi="ar-SA"/>
        </w:rPr>
        <w:t>Siphon KIT</w:t>
      </w:r>
    </w:p>
    <w:p w14:paraId="6415A707"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CIDFont+F2"/>
          <w:kern w:val="0"/>
          <w:lang w:bidi="ar-SA"/>
        </w:rPr>
        <w:t>TREPIED POUR CHAUFFE EAU</w:t>
      </w:r>
    </w:p>
    <w:p w14:paraId="2DB5956E" w14:textId="77777777" w:rsidR="00FC5598" w:rsidRPr="0001289B" w:rsidRDefault="00FC5598" w:rsidP="00FC5598">
      <w:pPr>
        <w:widowControl/>
        <w:suppressAutoHyphens w:val="0"/>
        <w:autoSpaceDE w:val="0"/>
        <w:adjustRightInd w:val="0"/>
        <w:textAlignment w:val="auto"/>
        <w:rPr>
          <w:rFonts w:ascii="Franklin Gothic Medium" w:hAnsi="Franklin Gothic Medium" w:cs="Helvetica-Bold"/>
          <w:b/>
          <w:bCs/>
          <w:kern w:val="0"/>
          <w:lang w:bidi="ar-SA"/>
        </w:rPr>
      </w:pPr>
    </w:p>
    <w:p w14:paraId="2A32674B" w14:textId="77777777" w:rsidR="00FC5598"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lastRenderedPageBreak/>
        <w:t>M</w:t>
      </w:r>
      <w:r w:rsidRPr="00EC00C6">
        <w:rPr>
          <w:rFonts w:ascii="Franklin Gothic Medium" w:hAnsi="Franklin Gothic Medium" w:cs="Helvetica-Bold"/>
          <w:bCs/>
          <w:kern w:val="0"/>
          <w:lang w:bidi="ar-SA"/>
        </w:rPr>
        <w:t>arque équivalente</w:t>
      </w:r>
    </w:p>
    <w:p w14:paraId="687C6B48" w14:textId="77777777"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p>
    <w:p w14:paraId="082CA671" w14:textId="77777777"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p>
    <w:p w14:paraId="33F9E523" w14:textId="77777777"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p>
    <w:p w14:paraId="14D85060" w14:textId="77777777"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p>
    <w:p w14:paraId="4990327D" w14:textId="77777777"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p>
    <w:p w14:paraId="3BEDC76B" w14:textId="77777777"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p>
    <w:p w14:paraId="2C081DD4" w14:textId="0FDBE52C"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FAIT à</w:t>
      </w:r>
    </w:p>
    <w:p w14:paraId="487A1DF4" w14:textId="77777777"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p>
    <w:p w14:paraId="01F38010" w14:textId="75848654" w:rsidR="001554FE" w:rsidRDefault="001554FE" w:rsidP="00FC5598">
      <w:pPr>
        <w:widowControl/>
        <w:suppressAutoHyphens w:val="0"/>
        <w:autoSpaceDE w:val="0"/>
        <w:adjustRightInd w:val="0"/>
        <w:textAlignment w:val="auto"/>
        <w:rPr>
          <w:rFonts w:ascii="Franklin Gothic Medium" w:hAnsi="Franklin Gothic Medium" w:cs="Helvetica-Bold"/>
          <w:bCs/>
          <w:kern w:val="0"/>
          <w:lang w:bidi="ar-SA"/>
        </w:rPr>
      </w:pPr>
      <w:r>
        <w:rPr>
          <w:rFonts w:ascii="Franklin Gothic Medium" w:hAnsi="Franklin Gothic Medium" w:cs="Helvetica-Bold"/>
          <w:bCs/>
          <w:kern w:val="0"/>
          <w:lang w:bidi="ar-SA"/>
        </w:rPr>
        <w:t>LE</w:t>
      </w:r>
    </w:p>
    <w:p w14:paraId="6AB162EA" w14:textId="77777777" w:rsidR="00FC5598"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322C8D77" w14:textId="77777777" w:rsidR="00FC5598" w:rsidRPr="00EC00C6" w:rsidRDefault="00FC5598" w:rsidP="00FC5598">
      <w:pPr>
        <w:widowControl/>
        <w:suppressAutoHyphens w:val="0"/>
        <w:autoSpaceDE w:val="0"/>
        <w:adjustRightInd w:val="0"/>
        <w:textAlignment w:val="auto"/>
        <w:rPr>
          <w:rFonts w:ascii="Franklin Gothic Medium" w:hAnsi="Franklin Gothic Medium" w:cs="Helvetica-Bold"/>
          <w:bCs/>
          <w:kern w:val="0"/>
          <w:lang w:bidi="ar-SA"/>
        </w:rPr>
      </w:pPr>
    </w:p>
    <w:p w14:paraId="723BDBA1" w14:textId="22DE2E33" w:rsidR="00FC5598"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Bon pour accord, signature, MAITRE D’OUVRAGE</w:t>
      </w:r>
    </w:p>
    <w:p w14:paraId="409F19EB"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32B21979"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75880D45"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7F7219DB"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5756E842"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3C191600"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296DD8AA"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761DC35A" w14:textId="2C277591"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r>
        <w:rPr>
          <w:rFonts w:ascii="Franklin Gothic Medium" w:hAnsi="Franklin Gothic Medium" w:cs="Helvetica-Bold"/>
          <w:b/>
          <w:bCs/>
          <w:kern w:val="0"/>
          <w:lang w:bidi="ar-SA"/>
        </w:rPr>
        <w:t>Signature et cachet de l’entreprise</w:t>
      </w:r>
    </w:p>
    <w:p w14:paraId="60C91647"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1D687E8F"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4CCBF057"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46D022E1"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39D6F372" w14:textId="77777777" w:rsidR="001554FE"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064630DD" w14:textId="77777777" w:rsidR="001554FE" w:rsidRPr="0001289B" w:rsidRDefault="001554FE" w:rsidP="00FC5598">
      <w:pPr>
        <w:widowControl/>
        <w:suppressAutoHyphens w:val="0"/>
        <w:autoSpaceDE w:val="0"/>
        <w:adjustRightInd w:val="0"/>
        <w:textAlignment w:val="auto"/>
        <w:rPr>
          <w:rFonts w:ascii="Franklin Gothic Medium" w:hAnsi="Franklin Gothic Medium" w:cs="Helvetica-Bold"/>
          <w:b/>
          <w:bCs/>
          <w:kern w:val="0"/>
          <w:lang w:bidi="ar-SA"/>
        </w:rPr>
      </w:pPr>
    </w:p>
    <w:p w14:paraId="7D65A1AD" w14:textId="77777777" w:rsidR="00FC5598" w:rsidRPr="0001289B" w:rsidRDefault="00FC5598" w:rsidP="00FC5598">
      <w:pPr>
        <w:widowControl/>
        <w:suppressAutoHyphens w:val="0"/>
        <w:autoSpaceDE w:val="0"/>
        <w:adjustRightInd w:val="0"/>
        <w:textAlignment w:val="auto"/>
        <w:rPr>
          <w:rFonts w:ascii="Franklin Gothic Medium" w:hAnsi="Franklin Gothic Medium" w:cs="Helvetica-Bold"/>
          <w:b/>
          <w:bCs/>
          <w:kern w:val="0"/>
          <w:lang w:bidi="ar-SA"/>
        </w:rPr>
      </w:pPr>
    </w:p>
    <w:p w14:paraId="2F7C747B"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548D519F"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4C8130C7"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13393157"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1426916D"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26A5CCA1" w14:textId="77777777" w:rsidR="0001289B" w:rsidRPr="0001289B" w:rsidRDefault="0001289B" w:rsidP="00EB69F1">
      <w:pPr>
        <w:widowControl/>
        <w:suppressAutoHyphens w:val="0"/>
        <w:autoSpaceDE w:val="0"/>
        <w:adjustRightInd w:val="0"/>
        <w:textAlignment w:val="auto"/>
        <w:rPr>
          <w:rFonts w:ascii="Franklin Gothic Medium" w:hAnsi="Franklin Gothic Medium" w:cs="Helvetica-Bold"/>
          <w:b/>
          <w:bCs/>
          <w:kern w:val="0"/>
          <w:lang w:bidi="ar-SA"/>
        </w:rPr>
      </w:pPr>
    </w:p>
    <w:p w14:paraId="2C2A0E5A" w14:textId="77777777" w:rsid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p>
    <w:p w14:paraId="64756D95" w14:textId="77777777" w:rsidR="00EB69F1" w:rsidRPr="00EB69F1" w:rsidRDefault="00EB69F1" w:rsidP="00EB69F1">
      <w:pPr>
        <w:widowControl/>
        <w:suppressAutoHyphens w:val="0"/>
        <w:autoSpaceDE w:val="0"/>
        <w:adjustRightInd w:val="0"/>
        <w:textAlignment w:val="auto"/>
        <w:rPr>
          <w:rFonts w:ascii="Franklin Gothic Medium" w:hAnsi="Franklin Gothic Medium" w:cs="Helvetica"/>
          <w:kern w:val="0"/>
          <w:lang w:bidi="ar-SA"/>
        </w:rPr>
      </w:pPr>
    </w:p>
    <w:p w14:paraId="12BA6D2E" w14:textId="77777777" w:rsidR="00EB69F1" w:rsidRPr="001B1AC6" w:rsidRDefault="00EB69F1" w:rsidP="001B1AC6">
      <w:pPr>
        <w:widowControl/>
        <w:suppressAutoHyphens w:val="0"/>
        <w:autoSpaceDE w:val="0"/>
        <w:adjustRightInd w:val="0"/>
        <w:textAlignment w:val="auto"/>
        <w:rPr>
          <w:rFonts w:ascii="Franklin Gothic Medium" w:hAnsi="Franklin Gothic Medium" w:cs="Helvetica"/>
          <w:kern w:val="0"/>
          <w:lang w:bidi="ar-SA"/>
        </w:rPr>
      </w:pPr>
    </w:p>
    <w:sectPr w:rsidR="00EB69F1" w:rsidRPr="001B1AC6">
      <w:headerReference w:type="default" r:id="rId8"/>
      <w:footerReference w:type="default" r:id="rId9"/>
      <w:type w:val="continuous"/>
      <w:pgSz w:w="11906" w:h="16838"/>
      <w:pgMar w:top="1028" w:right="881" w:bottom="1284" w:left="870" w:header="557"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DE19" w14:textId="77777777" w:rsidR="00D4587F" w:rsidRDefault="00D4587F">
      <w:r>
        <w:separator/>
      </w:r>
    </w:p>
  </w:endnote>
  <w:endnote w:type="continuationSeparator" w:id="0">
    <w:p w14:paraId="6E63E72E" w14:textId="77777777" w:rsidR="00D4587F" w:rsidRDefault="00D4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Tw Cen MT">
    <w:altName w:val="Lucida Sans Unicode"/>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4921" w14:textId="77777777" w:rsidR="001B1AC6" w:rsidRDefault="001B1AC6">
    <w:pPr>
      <w:pStyle w:val="Pieddepage"/>
      <w:jc w:val="center"/>
    </w:pPr>
    <w:r>
      <w:rPr>
        <w:rFonts w:ascii="Tw Cen MT" w:hAnsi="Tw Cen MT"/>
        <w:sz w:val="16"/>
        <w:szCs w:val="16"/>
      </w:rPr>
      <w:fldChar w:fldCharType="begin"/>
    </w:r>
    <w:r>
      <w:rPr>
        <w:rFonts w:ascii="Tw Cen MT" w:hAnsi="Tw Cen MT"/>
        <w:sz w:val="16"/>
        <w:szCs w:val="16"/>
      </w:rPr>
      <w:instrText xml:space="preserve"> PAGE </w:instrText>
    </w:r>
    <w:r>
      <w:rPr>
        <w:rFonts w:ascii="Tw Cen MT" w:hAnsi="Tw Cen MT"/>
        <w:sz w:val="16"/>
        <w:szCs w:val="16"/>
      </w:rPr>
      <w:fldChar w:fldCharType="separate"/>
    </w:r>
    <w:r w:rsidR="00E5526A">
      <w:rPr>
        <w:rFonts w:ascii="Tw Cen MT" w:hAnsi="Tw Cen MT"/>
        <w:noProof/>
        <w:sz w:val="16"/>
        <w:szCs w:val="16"/>
      </w:rPr>
      <w:t>19</w:t>
    </w:r>
    <w:r>
      <w:rPr>
        <w:rFonts w:ascii="Tw Cen MT" w:hAnsi="Tw Cen MT"/>
        <w:sz w:val="16"/>
        <w:szCs w:val="16"/>
      </w:rPr>
      <w:fldChar w:fldCharType="end"/>
    </w:r>
    <w:r>
      <w:rPr>
        <w:rFonts w:ascii="Tw Cen MT" w:hAnsi="Tw Cen MT"/>
        <w:sz w:val="16"/>
        <w:szCs w:val="16"/>
      </w:rPr>
      <w:t xml:space="preserve">/ </w:t>
    </w:r>
    <w:r>
      <w:rPr>
        <w:rFonts w:ascii="Tw Cen MT" w:hAnsi="Tw Cen MT"/>
        <w:sz w:val="16"/>
        <w:szCs w:val="16"/>
      </w:rPr>
      <w:fldChar w:fldCharType="begin"/>
    </w:r>
    <w:r>
      <w:rPr>
        <w:rFonts w:ascii="Tw Cen MT" w:hAnsi="Tw Cen MT"/>
        <w:sz w:val="16"/>
        <w:szCs w:val="16"/>
      </w:rPr>
      <w:instrText xml:space="preserve"> NUMPAGES </w:instrText>
    </w:r>
    <w:r>
      <w:rPr>
        <w:rFonts w:ascii="Tw Cen MT" w:hAnsi="Tw Cen MT"/>
        <w:sz w:val="16"/>
        <w:szCs w:val="16"/>
      </w:rPr>
      <w:fldChar w:fldCharType="separate"/>
    </w:r>
    <w:r w:rsidR="00E5526A">
      <w:rPr>
        <w:rFonts w:ascii="Tw Cen MT" w:hAnsi="Tw Cen MT"/>
        <w:noProof/>
        <w:sz w:val="16"/>
        <w:szCs w:val="16"/>
      </w:rPr>
      <w:t>22</w:t>
    </w:r>
    <w:r>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22F6" w14:textId="77777777" w:rsidR="00D4587F" w:rsidRDefault="00D4587F">
      <w:r>
        <w:rPr>
          <w:color w:val="000000"/>
        </w:rPr>
        <w:separator/>
      </w:r>
    </w:p>
  </w:footnote>
  <w:footnote w:type="continuationSeparator" w:id="0">
    <w:p w14:paraId="01F02D16" w14:textId="77777777" w:rsidR="00D4587F" w:rsidRDefault="00D45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7A22" w14:textId="3D6403C3" w:rsidR="001B1AC6" w:rsidRDefault="001B1AC6">
    <w:pPr>
      <w:pStyle w:val="En-tte"/>
      <w:rPr>
        <w:rFonts w:ascii="Tw Cen MT" w:hAnsi="Tw Cen MT"/>
        <w:sz w:val="16"/>
        <w:szCs w:val="16"/>
      </w:rPr>
    </w:pPr>
    <w:r>
      <w:rPr>
        <w:rFonts w:ascii="Tw Cen MT" w:hAnsi="Tw Cen MT"/>
        <w:sz w:val="16"/>
        <w:szCs w:val="16"/>
      </w:rPr>
      <w:t>AMENAGEMENT DE L’ANCIEN PRESBYTERE A MARNOZ</w:t>
    </w:r>
    <w:r>
      <w:rPr>
        <w:rFonts w:ascii="Tw Cen MT" w:hAnsi="Tw Cen MT"/>
        <w:sz w:val="16"/>
        <w:szCs w:val="16"/>
      </w:rPr>
      <w:tab/>
    </w:r>
    <w:r>
      <w:rPr>
        <w:rFonts w:ascii="Tw Cen MT" w:hAnsi="Tw Cen MT"/>
        <w:sz w:val="16"/>
        <w:szCs w:val="16"/>
      </w:rPr>
      <w:tab/>
      <w:t>LOT 05 PLOMBERIE SANITAIRE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73F"/>
    <w:multiLevelType w:val="hybridMultilevel"/>
    <w:tmpl w:val="615C8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B6DE6"/>
    <w:multiLevelType w:val="multilevel"/>
    <w:tmpl w:val="E55CBA1E"/>
    <w:styleLink w:val="WW8Num1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 w15:restartNumberingAfterBreak="0">
    <w:nsid w:val="0349485C"/>
    <w:multiLevelType w:val="hybridMultilevel"/>
    <w:tmpl w:val="87B22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34238"/>
    <w:multiLevelType w:val="hybridMultilevel"/>
    <w:tmpl w:val="2F728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3D1545"/>
    <w:multiLevelType w:val="hybridMultilevel"/>
    <w:tmpl w:val="546E5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496F75"/>
    <w:multiLevelType w:val="hybridMultilevel"/>
    <w:tmpl w:val="00C01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5E6A80"/>
    <w:multiLevelType w:val="hybridMultilevel"/>
    <w:tmpl w:val="B4884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D44D96"/>
    <w:multiLevelType w:val="multilevel"/>
    <w:tmpl w:val="642EB5BC"/>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E532B20"/>
    <w:multiLevelType w:val="hybridMultilevel"/>
    <w:tmpl w:val="35AC7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722261"/>
    <w:multiLevelType w:val="hybridMultilevel"/>
    <w:tmpl w:val="2DEC1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0A0D76"/>
    <w:multiLevelType w:val="hybridMultilevel"/>
    <w:tmpl w:val="3D708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341C1B"/>
    <w:multiLevelType w:val="hybridMultilevel"/>
    <w:tmpl w:val="D7B61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F54B02"/>
    <w:multiLevelType w:val="hybridMultilevel"/>
    <w:tmpl w:val="84681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180303"/>
    <w:multiLevelType w:val="hybridMultilevel"/>
    <w:tmpl w:val="7150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911D21"/>
    <w:multiLevelType w:val="hybridMultilevel"/>
    <w:tmpl w:val="5440A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E24271"/>
    <w:multiLevelType w:val="hybridMultilevel"/>
    <w:tmpl w:val="45CE4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841038"/>
    <w:multiLevelType w:val="hybridMultilevel"/>
    <w:tmpl w:val="B5BEF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4B6A41"/>
    <w:multiLevelType w:val="multilevel"/>
    <w:tmpl w:val="21228C7E"/>
    <w:styleLink w:val="WW8Num1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8" w15:restartNumberingAfterBreak="0">
    <w:nsid w:val="222F0ABF"/>
    <w:multiLevelType w:val="hybridMultilevel"/>
    <w:tmpl w:val="9022E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2F76DA"/>
    <w:multiLevelType w:val="hybridMultilevel"/>
    <w:tmpl w:val="AE2A0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6D1408"/>
    <w:multiLevelType w:val="hybridMultilevel"/>
    <w:tmpl w:val="D84ED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F15C8D"/>
    <w:multiLevelType w:val="hybridMultilevel"/>
    <w:tmpl w:val="D44E3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5462E18"/>
    <w:multiLevelType w:val="hybridMultilevel"/>
    <w:tmpl w:val="FC8C3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7EE08E0"/>
    <w:multiLevelType w:val="hybridMultilevel"/>
    <w:tmpl w:val="5B007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88B14AE"/>
    <w:multiLevelType w:val="hybridMultilevel"/>
    <w:tmpl w:val="313C5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8AA4611"/>
    <w:multiLevelType w:val="hybridMultilevel"/>
    <w:tmpl w:val="9C620B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91A7E5E"/>
    <w:multiLevelType w:val="hybridMultilevel"/>
    <w:tmpl w:val="21FC0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C5918E3"/>
    <w:multiLevelType w:val="hybridMultilevel"/>
    <w:tmpl w:val="D188C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ED85B0A"/>
    <w:multiLevelType w:val="hybridMultilevel"/>
    <w:tmpl w:val="C7160C1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15:restartNumberingAfterBreak="0">
    <w:nsid w:val="2FB617F0"/>
    <w:multiLevelType w:val="hybridMultilevel"/>
    <w:tmpl w:val="2E609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1CA58DF"/>
    <w:multiLevelType w:val="hybridMultilevel"/>
    <w:tmpl w:val="7D18A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3C00511"/>
    <w:multiLevelType w:val="hybridMultilevel"/>
    <w:tmpl w:val="9A7034B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5455337"/>
    <w:multiLevelType w:val="hybridMultilevel"/>
    <w:tmpl w:val="6C8A4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5F6509B"/>
    <w:multiLevelType w:val="hybridMultilevel"/>
    <w:tmpl w:val="046E4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8694801"/>
    <w:multiLevelType w:val="hybridMultilevel"/>
    <w:tmpl w:val="42E6D3B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9EF5861"/>
    <w:multiLevelType w:val="hybridMultilevel"/>
    <w:tmpl w:val="75C0CE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BFA23D0"/>
    <w:multiLevelType w:val="hybridMultilevel"/>
    <w:tmpl w:val="1CB81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C6C4C0E"/>
    <w:multiLevelType w:val="hybridMultilevel"/>
    <w:tmpl w:val="FA706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0FA69AA"/>
    <w:multiLevelType w:val="hybridMultilevel"/>
    <w:tmpl w:val="CC50A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2A60B6F"/>
    <w:multiLevelType w:val="hybridMultilevel"/>
    <w:tmpl w:val="8F24F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3402574"/>
    <w:multiLevelType w:val="hybridMultilevel"/>
    <w:tmpl w:val="3EA6C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5C26804"/>
    <w:multiLevelType w:val="hybridMultilevel"/>
    <w:tmpl w:val="BC6E6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72D3E53"/>
    <w:multiLevelType w:val="hybridMultilevel"/>
    <w:tmpl w:val="55E6C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A4C10C7"/>
    <w:multiLevelType w:val="hybridMultilevel"/>
    <w:tmpl w:val="A3240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D15572B"/>
    <w:multiLevelType w:val="hybridMultilevel"/>
    <w:tmpl w:val="A9ACB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D5034EB"/>
    <w:multiLevelType w:val="hybridMultilevel"/>
    <w:tmpl w:val="92845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E3512EC"/>
    <w:multiLevelType w:val="hybridMultilevel"/>
    <w:tmpl w:val="1BCA9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08011EE"/>
    <w:multiLevelType w:val="hybridMultilevel"/>
    <w:tmpl w:val="1BF27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09B220B"/>
    <w:multiLevelType w:val="hybridMultilevel"/>
    <w:tmpl w:val="81309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1CC54FC"/>
    <w:multiLevelType w:val="hybridMultilevel"/>
    <w:tmpl w:val="0AE09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29F5DA0"/>
    <w:multiLevelType w:val="hybridMultilevel"/>
    <w:tmpl w:val="13BA2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3041396"/>
    <w:multiLevelType w:val="hybridMultilevel"/>
    <w:tmpl w:val="44D64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34A0235"/>
    <w:multiLevelType w:val="hybridMultilevel"/>
    <w:tmpl w:val="79CE5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3AF34E1"/>
    <w:multiLevelType w:val="hybridMultilevel"/>
    <w:tmpl w:val="C59C7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3CB6C22"/>
    <w:multiLevelType w:val="hybridMultilevel"/>
    <w:tmpl w:val="50E86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3E54EBA"/>
    <w:multiLevelType w:val="hybridMultilevel"/>
    <w:tmpl w:val="FFBEC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70E0C34"/>
    <w:multiLevelType w:val="hybridMultilevel"/>
    <w:tmpl w:val="A5CCF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7272EE3"/>
    <w:multiLevelType w:val="hybridMultilevel"/>
    <w:tmpl w:val="10C23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A8975F6"/>
    <w:multiLevelType w:val="hybridMultilevel"/>
    <w:tmpl w:val="62CE0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C475E49"/>
    <w:multiLevelType w:val="hybridMultilevel"/>
    <w:tmpl w:val="D9E6E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C7E2915"/>
    <w:multiLevelType w:val="hybridMultilevel"/>
    <w:tmpl w:val="7FA8B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FFD338D"/>
    <w:multiLevelType w:val="hybridMultilevel"/>
    <w:tmpl w:val="C242F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04929D7"/>
    <w:multiLevelType w:val="hybridMultilevel"/>
    <w:tmpl w:val="CA748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07A751E"/>
    <w:multiLevelType w:val="hybridMultilevel"/>
    <w:tmpl w:val="88F6E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2B218E6"/>
    <w:multiLevelType w:val="hybridMultilevel"/>
    <w:tmpl w:val="B262F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3544866"/>
    <w:multiLevelType w:val="hybridMultilevel"/>
    <w:tmpl w:val="65A01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44A31FB"/>
    <w:multiLevelType w:val="hybridMultilevel"/>
    <w:tmpl w:val="4822B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57D4986"/>
    <w:multiLevelType w:val="multilevel"/>
    <w:tmpl w:val="AB0A3314"/>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68" w15:restartNumberingAfterBreak="0">
    <w:nsid w:val="66B62095"/>
    <w:multiLevelType w:val="hybridMultilevel"/>
    <w:tmpl w:val="5AF86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6CD0ADF"/>
    <w:multiLevelType w:val="hybridMultilevel"/>
    <w:tmpl w:val="410A9304"/>
    <w:lvl w:ilvl="0" w:tplc="CBE0D2EE">
      <w:start w:val="3"/>
      <w:numFmt w:val="bullet"/>
      <w:lvlText w:val="-"/>
      <w:lvlJc w:val="left"/>
      <w:pPr>
        <w:ind w:left="720" w:hanging="360"/>
      </w:pPr>
      <w:rPr>
        <w:rFonts w:ascii="Tw Cen MT" w:eastAsia="SimSun" w:hAnsi="Tw Cen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6F81549"/>
    <w:multiLevelType w:val="hybridMultilevel"/>
    <w:tmpl w:val="8E305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8DB5D97"/>
    <w:multiLevelType w:val="hybridMultilevel"/>
    <w:tmpl w:val="7CBA6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8F143B6"/>
    <w:multiLevelType w:val="hybridMultilevel"/>
    <w:tmpl w:val="CC78B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B55717D"/>
    <w:multiLevelType w:val="hybridMultilevel"/>
    <w:tmpl w:val="20223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C9157C2"/>
    <w:multiLevelType w:val="hybridMultilevel"/>
    <w:tmpl w:val="052A9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D274822"/>
    <w:multiLevelType w:val="hybridMultilevel"/>
    <w:tmpl w:val="008A0B9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6" w15:restartNumberingAfterBreak="0">
    <w:nsid w:val="6F0B3708"/>
    <w:multiLevelType w:val="hybridMultilevel"/>
    <w:tmpl w:val="E75A0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05B1B53"/>
    <w:multiLevelType w:val="hybridMultilevel"/>
    <w:tmpl w:val="0B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06E7C39"/>
    <w:multiLevelType w:val="hybridMultilevel"/>
    <w:tmpl w:val="BB727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0A656A4"/>
    <w:multiLevelType w:val="multilevel"/>
    <w:tmpl w:val="47C4ACE4"/>
    <w:styleLink w:val="WW8Num1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0" w15:restartNumberingAfterBreak="0">
    <w:nsid w:val="71BE601D"/>
    <w:multiLevelType w:val="hybridMultilevel"/>
    <w:tmpl w:val="20941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1E66704"/>
    <w:multiLevelType w:val="hybridMultilevel"/>
    <w:tmpl w:val="AD0E7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1F77122"/>
    <w:multiLevelType w:val="hybridMultilevel"/>
    <w:tmpl w:val="0E148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213245A"/>
    <w:multiLevelType w:val="multilevel"/>
    <w:tmpl w:val="7938E338"/>
    <w:styleLink w:val="WWOutlineListStyl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84" w15:restartNumberingAfterBreak="0">
    <w:nsid w:val="72E46C8C"/>
    <w:multiLevelType w:val="hybridMultilevel"/>
    <w:tmpl w:val="22E4F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2FA3596"/>
    <w:multiLevelType w:val="hybridMultilevel"/>
    <w:tmpl w:val="2872F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41107A2"/>
    <w:multiLevelType w:val="hybridMultilevel"/>
    <w:tmpl w:val="0F105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4CC1099"/>
    <w:multiLevelType w:val="hybridMultilevel"/>
    <w:tmpl w:val="E5A0C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5C677E0"/>
    <w:multiLevelType w:val="hybridMultilevel"/>
    <w:tmpl w:val="CA744D52"/>
    <w:lvl w:ilvl="0" w:tplc="CBE0D2EE">
      <w:start w:val="3"/>
      <w:numFmt w:val="bullet"/>
      <w:lvlText w:val="-"/>
      <w:lvlJc w:val="left"/>
      <w:pPr>
        <w:ind w:left="1069" w:hanging="360"/>
      </w:pPr>
      <w:rPr>
        <w:rFonts w:ascii="Tw Cen MT" w:eastAsia="SimSun" w:hAnsi="Tw Cen MT"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9" w15:restartNumberingAfterBreak="0">
    <w:nsid w:val="764346DB"/>
    <w:multiLevelType w:val="multilevel"/>
    <w:tmpl w:val="E22076D8"/>
    <w:styleLink w:val="WW8Num4"/>
    <w:lvl w:ilvl="0">
      <w:numFmt w:val="bullet"/>
      <w:lvlText w:val=""/>
      <w:lvlJc w:val="left"/>
      <w:pPr>
        <w:ind w:left="1429" w:hanging="360"/>
      </w:pPr>
      <w:rPr>
        <w:rFonts w:ascii="Symbol" w:hAnsi="Symbol" w:cs="OpenSymbol, 'Arial Unicode MS'"/>
      </w:rPr>
    </w:lvl>
    <w:lvl w:ilvl="1">
      <w:numFmt w:val="bullet"/>
      <w:lvlText w:val="◦"/>
      <w:lvlJc w:val="left"/>
      <w:pPr>
        <w:ind w:left="1789" w:hanging="360"/>
      </w:pPr>
      <w:rPr>
        <w:rFonts w:ascii="OpenSymbol, 'Arial Unicode MS'" w:hAnsi="OpenSymbol, 'Arial Unicode MS'" w:cs="OpenSymbol, 'Arial Unicode MS'"/>
      </w:rPr>
    </w:lvl>
    <w:lvl w:ilvl="2">
      <w:numFmt w:val="bullet"/>
      <w:lvlText w:val="▪"/>
      <w:lvlJc w:val="left"/>
      <w:pPr>
        <w:ind w:left="2149" w:hanging="360"/>
      </w:pPr>
      <w:rPr>
        <w:rFonts w:ascii="OpenSymbol, 'Arial Unicode MS'" w:hAnsi="OpenSymbol, 'Arial Unicode MS'" w:cs="OpenSymbol, 'Arial Unicode MS'"/>
      </w:rPr>
    </w:lvl>
    <w:lvl w:ilvl="3">
      <w:numFmt w:val="bullet"/>
      <w:lvlText w:val=""/>
      <w:lvlJc w:val="left"/>
      <w:pPr>
        <w:ind w:left="2509" w:hanging="360"/>
      </w:pPr>
      <w:rPr>
        <w:rFonts w:ascii="Symbol" w:hAnsi="Symbol" w:cs="OpenSymbol, 'Arial Unicode MS'"/>
      </w:rPr>
    </w:lvl>
    <w:lvl w:ilvl="4">
      <w:numFmt w:val="bullet"/>
      <w:lvlText w:val="◦"/>
      <w:lvlJc w:val="left"/>
      <w:pPr>
        <w:ind w:left="2869" w:hanging="360"/>
      </w:pPr>
      <w:rPr>
        <w:rFonts w:ascii="OpenSymbol, 'Arial Unicode MS'" w:hAnsi="OpenSymbol, 'Arial Unicode MS'" w:cs="OpenSymbol, 'Arial Unicode MS'"/>
      </w:rPr>
    </w:lvl>
    <w:lvl w:ilvl="5">
      <w:numFmt w:val="bullet"/>
      <w:lvlText w:val="▪"/>
      <w:lvlJc w:val="left"/>
      <w:pPr>
        <w:ind w:left="3229" w:hanging="360"/>
      </w:pPr>
      <w:rPr>
        <w:rFonts w:ascii="OpenSymbol, 'Arial Unicode MS'" w:hAnsi="OpenSymbol, 'Arial Unicode MS'" w:cs="OpenSymbol, 'Arial Unicode MS'"/>
      </w:rPr>
    </w:lvl>
    <w:lvl w:ilvl="6">
      <w:numFmt w:val="bullet"/>
      <w:lvlText w:val=""/>
      <w:lvlJc w:val="left"/>
      <w:pPr>
        <w:ind w:left="3589" w:hanging="360"/>
      </w:pPr>
      <w:rPr>
        <w:rFonts w:ascii="Symbol" w:hAnsi="Symbol" w:cs="OpenSymbol, 'Arial Unicode MS'"/>
      </w:rPr>
    </w:lvl>
    <w:lvl w:ilvl="7">
      <w:numFmt w:val="bullet"/>
      <w:lvlText w:val="◦"/>
      <w:lvlJc w:val="left"/>
      <w:pPr>
        <w:ind w:left="3949" w:hanging="360"/>
      </w:pPr>
      <w:rPr>
        <w:rFonts w:ascii="OpenSymbol, 'Arial Unicode MS'" w:hAnsi="OpenSymbol, 'Arial Unicode MS'" w:cs="OpenSymbol, 'Arial Unicode MS'"/>
      </w:rPr>
    </w:lvl>
    <w:lvl w:ilvl="8">
      <w:numFmt w:val="bullet"/>
      <w:lvlText w:val="▪"/>
      <w:lvlJc w:val="left"/>
      <w:pPr>
        <w:ind w:left="4309" w:hanging="360"/>
      </w:pPr>
      <w:rPr>
        <w:rFonts w:ascii="OpenSymbol, 'Arial Unicode MS'" w:hAnsi="OpenSymbol, 'Arial Unicode MS'" w:cs="OpenSymbol, 'Arial Unicode MS'"/>
      </w:rPr>
    </w:lvl>
  </w:abstractNum>
  <w:abstractNum w:abstractNumId="90" w15:restartNumberingAfterBreak="0">
    <w:nsid w:val="76E04453"/>
    <w:multiLevelType w:val="multilevel"/>
    <w:tmpl w:val="ED0C9220"/>
    <w:styleLink w:val="WW8Num1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91" w15:restartNumberingAfterBreak="0">
    <w:nsid w:val="779A1A89"/>
    <w:multiLevelType w:val="hybridMultilevel"/>
    <w:tmpl w:val="4192D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81B02B6"/>
    <w:multiLevelType w:val="hybridMultilevel"/>
    <w:tmpl w:val="43C09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94400DD"/>
    <w:multiLevelType w:val="hybridMultilevel"/>
    <w:tmpl w:val="A8C87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987795B"/>
    <w:multiLevelType w:val="hybridMultilevel"/>
    <w:tmpl w:val="75B86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9C71D3F"/>
    <w:multiLevelType w:val="hybridMultilevel"/>
    <w:tmpl w:val="65B8A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9C962B5"/>
    <w:multiLevelType w:val="hybridMultilevel"/>
    <w:tmpl w:val="1C38E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A277E85"/>
    <w:multiLevelType w:val="hybridMultilevel"/>
    <w:tmpl w:val="E9C24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AAC7CEF"/>
    <w:multiLevelType w:val="hybridMultilevel"/>
    <w:tmpl w:val="5BF89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7D0D2DAB"/>
    <w:multiLevelType w:val="hybridMultilevel"/>
    <w:tmpl w:val="D7E4084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D4502B6"/>
    <w:multiLevelType w:val="hybridMultilevel"/>
    <w:tmpl w:val="51E06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FF41351"/>
    <w:multiLevelType w:val="hybridMultilevel"/>
    <w:tmpl w:val="6366A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0851996">
    <w:abstractNumId w:val="83"/>
  </w:num>
  <w:num w:numId="2" w16cid:durableId="1006246913">
    <w:abstractNumId w:val="7"/>
  </w:num>
  <w:num w:numId="3" w16cid:durableId="1371152439">
    <w:abstractNumId w:val="89"/>
  </w:num>
  <w:num w:numId="4" w16cid:durableId="872234867">
    <w:abstractNumId w:val="79"/>
  </w:num>
  <w:num w:numId="5" w16cid:durableId="1063525427">
    <w:abstractNumId w:val="17"/>
  </w:num>
  <w:num w:numId="6" w16cid:durableId="1797871010">
    <w:abstractNumId w:val="1"/>
  </w:num>
  <w:num w:numId="7" w16cid:durableId="207381023">
    <w:abstractNumId w:val="67"/>
  </w:num>
  <w:num w:numId="8" w16cid:durableId="994839541">
    <w:abstractNumId w:val="90"/>
  </w:num>
  <w:num w:numId="9" w16cid:durableId="345179520">
    <w:abstractNumId w:val="17"/>
  </w:num>
  <w:num w:numId="10" w16cid:durableId="775953074">
    <w:abstractNumId w:val="73"/>
  </w:num>
  <w:num w:numId="11" w16cid:durableId="60057084">
    <w:abstractNumId w:val="68"/>
  </w:num>
  <w:num w:numId="12" w16cid:durableId="365717025">
    <w:abstractNumId w:val="64"/>
  </w:num>
  <w:num w:numId="13" w16cid:durableId="1958943848">
    <w:abstractNumId w:val="93"/>
  </w:num>
  <w:num w:numId="14" w16cid:durableId="45953743">
    <w:abstractNumId w:val="59"/>
  </w:num>
  <w:num w:numId="15" w16cid:durableId="1623685498">
    <w:abstractNumId w:val="0"/>
  </w:num>
  <w:num w:numId="16" w16cid:durableId="1612518384">
    <w:abstractNumId w:val="91"/>
  </w:num>
  <w:num w:numId="17" w16cid:durableId="881332682">
    <w:abstractNumId w:val="61"/>
  </w:num>
  <w:num w:numId="18" w16cid:durableId="216164479">
    <w:abstractNumId w:val="6"/>
  </w:num>
  <w:num w:numId="19" w16cid:durableId="1440100818">
    <w:abstractNumId w:val="66"/>
  </w:num>
  <w:num w:numId="20" w16cid:durableId="1866140432">
    <w:abstractNumId w:val="19"/>
  </w:num>
  <w:num w:numId="21" w16cid:durableId="2001880361">
    <w:abstractNumId w:val="49"/>
  </w:num>
  <w:num w:numId="22" w16cid:durableId="1943830245">
    <w:abstractNumId w:val="97"/>
  </w:num>
  <w:num w:numId="23" w16cid:durableId="1266886586">
    <w:abstractNumId w:val="57"/>
  </w:num>
  <w:num w:numId="24" w16cid:durableId="1081563902">
    <w:abstractNumId w:val="35"/>
  </w:num>
  <w:num w:numId="25" w16cid:durableId="1302923125">
    <w:abstractNumId w:val="31"/>
  </w:num>
  <w:num w:numId="26" w16cid:durableId="1312783004">
    <w:abstractNumId w:val="2"/>
  </w:num>
  <w:num w:numId="27" w16cid:durableId="937254062">
    <w:abstractNumId w:val="23"/>
  </w:num>
  <w:num w:numId="28" w16cid:durableId="1169366355">
    <w:abstractNumId w:val="53"/>
  </w:num>
  <w:num w:numId="29" w16cid:durableId="1457791457">
    <w:abstractNumId w:val="46"/>
  </w:num>
  <w:num w:numId="30" w16cid:durableId="41515403">
    <w:abstractNumId w:val="43"/>
  </w:num>
  <w:num w:numId="31" w16cid:durableId="1174689072">
    <w:abstractNumId w:val="30"/>
  </w:num>
  <w:num w:numId="32" w16cid:durableId="1353722582">
    <w:abstractNumId w:val="8"/>
  </w:num>
  <w:num w:numId="33" w16cid:durableId="1152721738">
    <w:abstractNumId w:val="65"/>
  </w:num>
  <w:num w:numId="34" w16cid:durableId="1471359009">
    <w:abstractNumId w:val="69"/>
  </w:num>
  <w:num w:numId="35" w16cid:durableId="946893288">
    <w:abstractNumId w:val="34"/>
  </w:num>
  <w:num w:numId="36" w16cid:durableId="1799837316">
    <w:abstractNumId w:val="99"/>
  </w:num>
  <w:num w:numId="37" w16cid:durableId="731807015">
    <w:abstractNumId w:val="63"/>
  </w:num>
  <w:num w:numId="38" w16cid:durableId="437718041">
    <w:abstractNumId w:val="71"/>
  </w:num>
  <w:num w:numId="39" w16cid:durableId="1751191164">
    <w:abstractNumId w:val="21"/>
  </w:num>
  <w:num w:numId="40" w16cid:durableId="1851410832">
    <w:abstractNumId w:val="101"/>
  </w:num>
  <w:num w:numId="41" w16cid:durableId="220288201">
    <w:abstractNumId w:val="41"/>
  </w:num>
  <w:num w:numId="42" w16cid:durableId="419370036">
    <w:abstractNumId w:val="87"/>
  </w:num>
  <w:num w:numId="43" w16cid:durableId="1721317778">
    <w:abstractNumId w:val="42"/>
  </w:num>
  <w:num w:numId="44" w16cid:durableId="586500450">
    <w:abstractNumId w:val="24"/>
  </w:num>
  <w:num w:numId="45" w16cid:durableId="941957010">
    <w:abstractNumId w:val="37"/>
  </w:num>
  <w:num w:numId="46" w16cid:durableId="171066087">
    <w:abstractNumId w:val="92"/>
  </w:num>
  <w:num w:numId="47" w16cid:durableId="1430586789">
    <w:abstractNumId w:val="39"/>
  </w:num>
  <w:num w:numId="48" w16cid:durableId="449054769">
    <w:abstractNumId w:val="29"/>
  </w:num>
  <w:num w:numId="49" w16cid:durableId="1686396135">
    <w:abstractNumId w:val="62"/>
  </w:num>
  <w:num w:numId="50" w16cid:durableId="1164660907">
    <w:abstractNumId w:val="48"/>
  </w:num>
  <w:num w:numId="51" w16cid:durableId="467474963">
    <w:abstractNumId w:val="80"/>
  </w:num>
  <w:num w:numId="52" w16cid:durableId="1679766254">
    <w:abstractNumId w:val="40"/>
  </w:num>
  <w:num w:numId="53" w16cid:durableId="789319702">
    <w:abstractNumId w:val="76"/>
  </w:num>
  <w:num w:numId="54" w16cid:durableId="172114691">
    <w:abstractNumId w:val="33"/>
  </w:num>
  <w:num w:numId="55" w16cid:durableId="1464347506">
    <w:abstractNumId w:val="36"/>
  </w:num>
  <w:num w:numId="56" w16cid:durableId="1444499351">
    <w:abstractNumId w:val="58"/>
  </w:num>
  <w:num w:numId="57" w16cid:durableId="341785541">
    <w:abstractNumId w:val="5"/>
  </w:num>
  <w:num w:numId="58" w16cid:durableId="849569704">
    <w:abstractNumId w:val="44"/>
  </w:num>
  <w:num w:numId="59" w16cid:durableId="1100681525">
    <w:abstractNumId w:val="18"/>
  </w:num>
  <w:num w:numId="60" w16cid:durableId="1521626682">
    <w:abstractNumId w:val="12"/>
  </w:num>
  <w:num w:numId="61" w16cid:durableId="1443377355">
    <w:abstractNumId w:val="11"/>
  </w:num>
  <w:num w:numId="62" w16cid:durableId="1435977447">
    <w:abstractNumId w:val="47"/>
  </w:num>
  <w:num w:numId="63" w16cid:durableId="1276517006">
    <w:abstractNumId w:val="54"/>
  </w:num>
  <w:num w:numId="64" w16cid:durableId="952983072">
    <w:abstractNumId w:val="82"/>
  </w:num>
  <w:num w:numId="65" w16cid:durableId="313531186">
    <w:abstractNumId w:val="26"/>
  </w:num>
  <w:num w:numId="66" w16cid:durableId="760024376">
    <w:abstractNumId w:val="22"/>
  </w:num>
  <w:num w:numId="67" w16cid:durableId="322389838">
    <w:abstractNumId w:val="38"/>
  </w:num>
  <w:num w:numId="68" w16cid:durableId="1130050860">
    <w:abstractNumId w:val="4"/>
  </w:num>
  <w:num w:numId="69" w16cid:durableId="997417209">
    <w:abstractNumId w:val="3"/>
  </w:num>
  <w:num w:numId="70" w16cid:durableId="1773040500">
    <w:abstractNumId w:val="84"/>
  </w:num>
  <w:num w:numId="71" w16cid:durableId="1950164758">
    <w:abstractNumId w:val="32"/>
  </w:num>
  <w:num w:numId="72" w16cid:durableId="297612155">
    <w:abstractNumId w:val="86"/>
  </w:num>
  <w:num w:numId="73" w16cid:durableId="1039015266">
    <w:abstractNumId w:val="98"/>
  </w:num>
  <w:num w:numId="74" w16cid:durableId="1444576829">
    <w:abstractNumId w:val="20"/>
  </w:num>
  <w:num w:numId="75" w16cid:durableId="2068992757">
    <w:abstractNumId w:val="94"/>
  </w:num>
  <w:num w:numId="76" w16cid:durableId="603149786">
    <w:abstractNumId w:val="85"/>
  </w:num>
  <w:num w:numId="77" w16cid:durableId="1901820780">
    <w:abstractNumId w:val="88"/>
  </w:num>
  <w:num w:numId="78" w16cid:durableId="261961203">
    <w:abstractNumId w:val="55"/>
  </w:num>
  <w:num w:numId="79" w16cid:durableId="344210698">
    <w:abstractNumId w:val="13"/>
  </w:num>
  <w:num w:numId="80" w16cid:durableId="16589572">
    <w:abstractNumId w:val="9"/>
  </w:num>
  <w:num w:numId="81" w16cid:durableId="42368202">
    <w:abstractNumId w:val="96"/>
  </w:num>
  <w:num w:numId="82" w16cid:durableId="2110663230">
    <w:abstractNumId w:val="100"/>
  </w:num>
  <w:num w:numId="83" w16cid:durableId="2141873235">
    <w:abstractNumId w:val="45"/>
  </w:num>
  <w:num w:numId="84" w16cid:durableId="620720485">
    <w:abstractNumId w:val="81"/>
  </w:num>
  <w:num w:numId="85" w16cid:durableId="138502306">
    <w:abstractNumId w:val="16"/>
  </w:num>
  <w:num w:numId="86" w16cid:durableId="1284993415">
    <w:abstractNumId w:val="50"/>
  </w:num>
  <w:num w:numId="87" w16cid:durableId="1655252892">
    <w:abstractNumId w:val="70"/>
  </w:num>
  <w:num w:numId="88" w16cid:durableId="2111704499">
    <w:abstractNumId w:val="14"/>
  </w:num>
  <w:num w:numId="89" w16cid:durableId="1151557600">
    <w:abstractNumId w:val="74"/>
  </w:num>
  <w:num w:numId="90" w16cid:durableId="128791353">
    <w:abstractNumId w:val="60"/>
  </w:num>
  <w:num w:numId="91" w16cid:durableId="252015721">
    <w:abstractNumId w:val="72"/>
  </w:num>
  <w:num w:numId="92" w16cid:durableId="1817839234">
    <w:abstractNumId w:val="95"/>
  </w:num>
  <w:num w:numId="93" w16cid:durableId="1602713640">
    <w:abstractNumId w:val="56"/>
  </w:num>
  <w:num w:numId="94" w16cid:durableId="918099269">
    <w:abstractNumId w:val="77"/>
  </w:num>
  <w:num w:numId="95" w16cid:durableId="1506824427">
    <w:abstractNumId w:val="10"/>
  </w:num>
  <w:num w:numId="96" w16cid:durableId="539587700">
    <w:abstractNumId w:val="78"/>
  </w:num>
  <w:num w:numId="97" w16cid:durableId="1923640810">
    <w:abstractNumId w:val="27"/>
  </w:num>
  <w:num w:numId="98" w16cid:durableId="1582182035">
    <w:abstractNumId w:val="51"/>
  </w:num>
  <w:num w:numId="99" w16cid:durableId="511380542">
    <w:abstractNumId w:val="15"/>
  </w:num>
  <w:num w:numId="100" w16cid:durableId="1399129516">
    <w:abstractNumId w:val="52"/>
  </w:num>
  <w:num w:numId="101" w16cid:durableId="445151772">
    <w:abstractNumId w:val="28"/>
  </w:num>
  <w:num w:numId="102" w16cid:durableId="125045539">
    <w:abstractNumId w:val="75"/>
  </w:num>
  <w:num w:numId="103" w16cid:durableId="402606171">
    <w:abstractNumId w:val="2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F2"/>
    <w:rsid w:val="0001289B"/>
    <w:rsid w:val="000250AE"/>
    <w:rsid w:val="00041DAF"/>
    <w:rsid w:val="000666F1"/>
    <w:rsid w:val="00071699"/>
    <w:rsid w:val="00095C72"/>
    <w:rsid w:val="000C49B9"/>
    <w:rsid w:val="000D13AC"/>
    <w:rsid w:val="00105712"/>
    <w:rsid w:val="00112937"/>
    <w:rsid w:val="001144D0"/>
    <w:rsid w:val="0012344F"/>
    <w:rsid w:val="001457A4"/>
    <w:rsid w:val="001554FE"/>
    <w:rsid w:val="00181073"/>
    <w:rsid w:val="00181333"/>
    <w:rsid w:val="00190344"/>
    <w:rsid w:val="001A1625"/>
    <w:rsid w:val="001B1AC6"/>
    <w:rsid w:val="001B3A96"/>
    <w:rsid w:val="001C224D"/>
    <w:rsid w:val="001C3D2B"/>
    <w:rsid w:val="001D3B9F"/>
    <w:rsid w:val="001D627F"/>
    <w:rsid w:val="001F5C79"/>
    <w:rsid w:val="00215C4A"/>
    <w:rsid w:val="00230862"/>
    <w:rsid w:val="0023311D"/>
    <w:rsid w:val="00235AE2"/>
    <w:rsid w:val="002452E2"/>
    <w:rsid w:val="0025337A"/>
    <w:rsid w:val="00282FD3"/>
    <w:rsid w:val="0028774B"/>
    <w:rsid w:val="002D106E"/>
    <w:rsid w:val="002E1DDC"/>
    <w:rsid w:val="002E45F3"/>
    <w:rsid w:val="002E582F"/>
    <w:rsid w:val="00300D05"/>
    <w:rsid w:val="003061C4"/>
    <w:rsid w:val="00312CB2"/>
    <w:rsid w:val="003204B8"/>
    <w:rsid w:val="00350A37"/>
    <w:rsid w:val="00356605"/>
    <w:rsid w:val="00356EFB"/>
    <w:rsid w:val="00375321"/>
    <w:rsid w:val="003774FE"/>
    <w:rsid w:val="00386767"/>
    <w:rsid w:val="003C4124"/>
    <w:rsid w:val="003C635E"/>
    <w:rsid w:val="003D38B5"/>
    <w:rsid w:val="003E33B7"/>
    <w:rsid w:val="0040091A"/>
    <w:rsid w:val="00401D71"/>
    <w:rsid w:val="0040475D"/>
    <w:rsid w:val="004214F9"/>
    <w:rsid w:val="00472752"/>
    <w:rsid w:val="00473F4D"/>
    <w:rsid w:val="0047553D"/>
    <w:rsid w:val="00477DC4"/>
    <w:rsid w:val="00481E38"/>
    <w:rsid w:val="00491562"/>
    <w:rsid w:val="004B3731"/>
    <w:rsid w:val="004C1172"/>
    <w:rsid w:val="004C1D08"/>
    <w:rsid w:val="004D0F86"/>
    <w:rsid w:val="004D1EAA"/>
    <w:rsid w:val="004D6A3F"/>
    <w:rsid w:val="00517C22"/>
    <w:rsid w:val="0055084F"/>
    <w:rsid w:val="00557B13"/>
    <w:rsid w:val="00574B0D"/>
    <w:rsid w:val="0059195A"/>
    <w:rsid w:val="005978BD"/>
    <w:rsid w:val="005A3136"/>
    <w:rsid w:val="005B0D33"/>
    <w:rsid w:val="005C32E5"/>
    <w:rsid w:val="005E4174"/>
    <w:rsid w:val="005F7555"/>
    <w:rsid w:val="0060483F"/>
    <w:rsid w:val="00612BBB"/>
    <w:rsid w:val="00617995"/>
    <w:rsid w:val="00644862"/>
    <w:rsid w:val="00660958"/>
    <w:rsid w:val="00692511"/>
    <w:rsid w:val="00692830"/>
    <w:rsid w:val="00695CA9"/>
    <w:rsid w:val="006B29EF"/>
    <w:rsid w:val="006E2598"/>
    <w:rsid w:val="007512C1"/>
    <w:rsid w:val="00764C1F"/>
    <w:rsid w:val="007A2560"/>
    <w:rsid w:val="007A717C"/>
    <w:rsid w:val="007B4A2C"/>
    <w:rsid w:val="007C0B77"/>
    <w:rsid w:val="007C5A75"/>
    <w:rsid w:val="007D798C"/>
    <w:rsid w:val="007E1B24"/>
    <w:rsid w:val="007F3527"/>
    <w:rsid w:val="00842449"/>
    <w:rsid w:val="00842E19"/>
    <w:rsid w:val="00850C66"/>
    <w:rsid w:val="00851321"/>
    <w:rsid w:val="0086224E"/>
    <w:rsid w:val="0086707F"/>
    <w:rsid w:val="00874DC4"/>
    <w:rsid w:val="008B3EB8"/>
    <w:rsid w:val="008C2A38"/>
    <w:rsid w:val="008D759B"/>
    <w:rsid w:val="008E536C"/>
    <w:rsid w:val="008F0D18"/>
    <w:rsid w:val="00904976"/>
    <w:rsid w:val="0092145E"/>
    <w:rsid w:val="00927BA7"/>
    <w:rsid w:val="00955640"/>
    <w:rsid w:val="00956B15"/>
    <w:rsid w:val="00972939"/>
    <w:rsid w:val="0099776A"/>
    <w:rsid w:val="009A4489"/>
    <w:rsid w:val="009B3066"/>
    <w:rsid w:val="009B6EF8"/>
    <w:rsid w:val="009C402F"/>
    <w:rsid w:val="009D03C8"/>
    <w:rsid w:val="009E6773"/>
    <w:rsid w:val="009F5E6A"/>
    <w:rsid w:val="00A0124D"/>
    <w:rsid w:val="00A136BF"/>
    <w:rsid w:val="00A422D6"/>
    <w:rsid w:val="00A77137"/>
    <w:rsid w:val="00A9754B"/>
    <w:rsid w:val="00AD1AEF"/>
    <w:rsid w:val="00AD255F"/>
    <w:rsid w:val="00AD66DA"/>
    <w:rsid w:val="00AD7EFD"/>
    <w:rsid w:val="00AF0CBA"/>
    <w:rsid w:val="00B1782A"/>
    <w:rsid w:val="00B20F34"/>
    <w:rsid w:val="00B349E5"/>
    <w:rsid w:val="00B53AE0"/>
    <w:rsid w:val="00B61218"/>
    <w:rsid w:val="00B713F6"/>
    <w:rsid w:val="00B75E8C"/>
    <w:rsid w:val="00BA5687"/>
    <w:rsid w:val="00BD2CAE"/>
    <w:rsid w:val="00C247F3"/>
    <w:rsid w:val="00C5083A"/>
    <w:rsid w:val="00C7289C"/>
    <w:rsid w:val="00C75F55"/>
    <w:rsid w:val="00C95A6D"/>
    <w:rsid w:val="00CA681E"/>
    <w:rsid w:val="00CC775B"/>
    <w:rsid w:val="00CE2431"/>
    <w:rsid w:val="00CE52EF"/>
    <w:rsid w:val="00CE6011"/>
    <w:rsid w:val="00CF16E0"/>
    <w:rsid w:val="00D21D1D"/>
    <w:rsid w:val="00D251E9"/>
    <w:rsid w:val="00D45496"/>
    <w:rsid w:val="00D4587F"/>
    <w:rsid w:val="00D478AD"/>
    <w:rsid w:val="00D71DB2"/>
    <w:rsid w:val="00D91DB4"/>
    <w:rsid w:val="00DB224F"/>
    <w:rsid w:val="00DF4C40"/>
    <w:rsid w:val="00E01705"/>
    <w:rsid w:val="00E134F8"/>
    <w:rsid w:val="00E375A6"/>
    <w:rsid w:val="00E42A65"/>
    <w:rsid w:val="00E4538F"/>
    <w:rsid w:val="00E5526A"/>
    <w:rsid w:val="00E711F2"/>
    <w:rsid w:val="00E77F0A"/>
    <w:rsid w:val="00E82ECC"/>
    <w:rsid w:val="00EB69F1"/>
    <w:rsid w:val="00EC00C6"/>
    <w:rsid w:val="00EC427C"/>
    <w:rsid w:val="00ED46F9"/>
    <w:rsid w:val="00EF17E1"/>
    <w:rsid w:val="00EF4DD3"/>
    <w:rsid w:val="00F03BB1"/>
    <w:rsid w:val="00F059A8"/>
    <w:rsid w:val="00F27787"/>
    <w:rsid w:val="00F27B84"/>
    <w:rsid w:val="00F50C5F"/>
    <w:rsid w:val="00F642B2"/>
    <w:rsid w:val="00F96813"/>
    <w:rsid w:val="00FA11C8"/>
    <w:rsid w:val="00FB2DE0"/>
    <w:rsid w:val="00FC0DE9"/>
    <w:rsid w:val="00FC5598"/>
    <w:rsid w:val="00FD3077"/>
    <w:rsid w:val="00FE6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F603"/>
  <w15:docId w15:val="{F3A401D9-A635-4D0B-9C20-05FAFE73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numPr>
        <w:numId w:val="1"/>
      </w:numPr>
      <w:outlineLvl w:val="0"/>
    </w:pPr>
    <w:rPr>
      <w:rFonts w:ascii="Tw Cen MT" w:hAnsi="Tw Cen MT"/>
      <w:b/>
      <w:sz w:val="200"/>
    </w:rPr>
  </w:style>
  <w:style w:type="paragraph" w:styleId="Titre2">
    <w:name w:val="heading 2"/>
    <w:basedOn w:val="Standard"/>
    <w:next w:val="Standard"/>
    <w:uiPriority w:val="9"/>
    <w:unhideWhenUsed/>
    <w:qFormat/>
    <w:pPr>
      <w:keepNext/>
      <w:numPr>
        <w:ilvl w:val="1"/>
        <w:numId w:val="1"/>
      </w:numPr>
      <w:shd w:val="clear" w:color="auto" w:fill="CCCCCC"/>
      <w:spacing w:before="240" w:after="60"/>
      <w:outlineLvl w:val="1"/>
    </w:pPr>
    <w:rPr>
      <w:rFonts w:ascii="Tw Cen MT" w:hAnsi="Tw Cen MT" w:cs="Arial"/>
      <w:b/>
      <w:bCs/>
      <w:iCs/>
      <w:szCs w:val="28"/>
    </w:rPr>
  </w:style>
  <w:style w:type="paragraph" w:styleId="Titre3">
    <w:name w:val="heading 3"/>
    <w:basedOn w:val="Standard"/>
    <w:next w:val="Standard"/>
    <w:uiPriority w:val="9"/>
    <w:unhideWhenUsed/>
    <w:qFormat/>
    <w:pPr>
      <w:keepNext/>
      <w:numPr>
        <w:ilvl w:val="2"/>
        <w:numId w:val="1"/>
      </w:numPr>
      <w:spacing w:before="240" w:after="60"/>
      <w:outlineLvl w:val="2"/>
    </w:pPr>
    <w:rPr>
      <w:rFonts w:ascii="Tw Cen MT" w:hAnsi="Tw Cen MT" w:cs="Arial"/>
      <w:b/>
      <w:bCs/>
      <w:szCs w:val="26"/>
    </w:rPr>
  </w:style>
  <w:style w:type="paragraph" w:styleId="Titre4">
    <w:name w:val="heading 4"/>
    <w:basedOn w:val="Standard"/>
    <w:next w:val="Standard"/>
    <w:uiPriority w:val="9"/>
    <w:unhideWhenUsed/>
    <w:qFormat/>
    <w:pPr>
      <w:keepNext/>
      <w:numPr>
        <w:ilvl w:val="3"/>
        <w:numId w:val="1"/>
      </w:numPr>
      <w:spacing w:before="240" w:after="60"/>
      <w:outlineLvl w:val="3"/>
    </w:pPr>
    <w:rPr>
      <w:rFonts w:ascii="Tw Cen MT" w:hAnsi="Tw Cen MT"/>
      <w:b/>
      <w:szCs w:val="28"/>
    </w:rPr>
  </w:style>
  <w:style w:type="paragraph" w:styleId="Titre5">
    <w:name w:val="heading 5"/>
    <w:basedOn w:val="Titre4"/>
    <w:next w:val="Titre4"/>
    <w:uiPriority w:val="9"/>
    <w:unhideWhenUsed/>
    <w:qFormat/>
    <w:rsid w:val="00E375A6"/>
    <w:pPr>
      <w:numPr>
        <w:ilvl w:val="4"/>
      </w:numPr>
      <w:outlineLvl w:val="4"/>
    </w:pPr>
    <w:rPr>
      <w:bCs/>
    </w:rPr>
  </w:style>
  <w:style w:type="paragraph" w:styleId="Titre6">
    <w:name w:val="heading 6"/>
    <w:basedOn w:val="Titre5"/>
    <w:next w:val="Titre5"/>
    <w:uiPriority w:val="9"/>
    <w:unhideWhenUsed/>
    <w:qFormat/>
    <w:rsid w:val="007D798C"/>
    <w:pPr>
      <w:numPr>
        <w:ilvl w:val="5"/>
      </w:numPr>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5077"/>
        <w:tab w:val="right" w:pos="10155"/>
      </w:tabs>
    </w:pPr>
  </w:style>
  <w:style w:type="paragraph" w:styleId="Pieddepage">
    <w:name w:val="footer"/>
    <w:basedOn w:val="Standard"/>
    <w:pPr>
      <w:suppressLineNumbers/>
      <w:tabs>
        <w:tab w:val="center" w:pos="5077"/>
        <w:tab w:val="right" w:pos="10155"/>
      </w:tabs>
    </w:pPr>
  </w:style>
  <w:style w:type="character" w:customStyle="1" w:styleId="Internetlink">
    <w:name w:val="Internet link"/>
    <w:rPr>
      <w:color w:val="000080"/>
      <w:u w:val="single"/>
    </w:rPr>
  </w:style>
  <w:style w:type="character" w:customStyle="1" w:styleId="WW8Num4z0">
    <w:name w:val="WW8Num4z0"/>
    <w:rPr>
      <w:rFonts w:ascii="Symbol" w:hAnsi="Symbol" w:cs="OpenSymbol, 'Arial Unicode MS'"/>
    </w:rPr>
  </w:style>
  <w:style w:type="character" w:customStyle="1" w:styleId="WW8Num4z1">
    <w:name w:val="WW8Num4z1"/>
    <w:rPr>
      <w:rFonts w:ascii="OpenSymbol, 'Arial Unicode MS'" w:hAnsi="OpenSymbol, 'Arial Unicode MS'" w:cs="OpenSymbol, 'Arial Unicode MS'"/>
    </w:rPr>
  </w:style>
  <w:style w:type="character" w:customStyle="1" w:styleId="WW8Num10z0">
    <w:name w:val="WW8Num10z0"/>
    <w:rPr>
      <w:rFonts w:ascii="Symbol" w:hAnsi="Symbol" w:cs="OpenSymbol, 'Arial Unicode M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DropCaps">
    <w:name w:val="Drop Caps"/>
  </w:style>
  <w:style w:type="character" w:customStyle="1" w:styleId="WW8Num17z0">
    <w:name w:val="WW8Num17z0"/>
    <w:rPr>
      <w:rFonts w:ascii="Symbol" w:hAnsi="Symbol" w:cs="OpenSymbol, 'Arial Unicode MS'"/>
    </w:rPr>
  </w:style>
  <w:style w:type="character" w:customStyle="1" w:styleId="WW8Num17z1">
    <w:name w:val="WW8Num17z1"/>
    <w:rPr>
      <w:rFonts w:ascii="OpenSymbol, 'Arial Unicode MS'" w:hAnsi="OpenSymbol, 'Arial Unicode MS'" w:cs="OpenSymbol, 'Arial Unicode MS'"/>
    </w:rPr>
  </w:style>
  <w:style w:type="character" w:customStyle="1" w:styleId="WW8Num15z0">
    <w:name w:val="WW8Num15z0"/>
    <w:rPr>
      <w:rFonts w:ascii="Symbol" w:hAnsi="Symbol" w:cs="OpenSymbol, 'Arial Unicode MS'"/>
    </w:rPr>
  </w:style>
  <w:style w:type="character" w:customStyle="1" w:styleId="WW8Num16z0">
    <w:name w:val="WW8Num16z0"/>
    <w:rPr>
      <w:rFonts w:ascii="Symbol" w:hAnsi="Symbol" w:cs="OpenSymbol, 'Arial Unicode MS'"/>
    </w:rPr>
  </w:style>
  <w:style w:type="character" w:customStyle="1" w:styleId="WW8Num12z0">
    <w:name w:val="WW8Num12z0"/>
    <w:rPr>
      <w:rFonts w:ascii="Symbol" w:hAnsi="Symbol" w:cs="OpenSymbol, 'Arial Unicode MS'"/>
    </w:rPr>
  </w:style>
  <w:style w:type="numbering" w:customStyle="1" w:styleId="Outline">
    <w:name w:val="Outline"/>
    <w:basedOn w:val="Aucuneliste"/>
    <w:pPr>
      <w:numPr>
        <w:numId w:val="2"/>
      </w:numPr>
    </w:pPr>
  </w:style>
  <w:style w:type="numbering" w:customStyle="1" w:styleId="WW8Num4">
    <w:name w:val="WW8Num4"/>
    <w:basedOn w:val="Aucuneliste"/>
    <w:pPr>
      <w:numPr>
        <w:numId w:val="3"/>
      </w:numPr>
    </w:pPr>
  </w:style>
  <w:style w:type="numbering" w:customStyle="1" w:styleId="WW8Num10">
    <w:name w:val="WW8Num10"/>
    <w:basedOn w:val="Aucuneliste"/>
    <w:pPr>
      <w:numPr>
        <w:numId w:val="4"/>
      </w:numPr>
    </w:pPr>
  </w:style>
  <w:style w:type="numbering" w:customStyle="1" w:styleId="WW8Num17">
    <w:name w:val="WW8Num17"/>
    <w:basedOn w:val="Aucuneliste"/>
    <w:pPr>
      <w:numPr>
        <w:numId w:val="5"/>
      </w:numPr>
    </w:pPr>
  </w:style>
  <w:style w:type="numbering" w:customStyle="1" w:styleId="WW8Num15">
    <w:name w:val="WW8Num15"/>
    <w:basedOn w:val="Aucuneliste"/>
    <w:pPr>
      <w:numPr>
        <w:numId w:val="6"/>
      </w:numPr>
    </w:pPr>
  </w:style>
  <w:style w:type="numbering" w:customStyle="1" w:styleId="WW8Num16">
    <w:name w:val="WW8Num16"/>
    <w:basedOn w:val="Aucuneliste"/>
    <w:pPr>
      <w:numPr>
        <w:numId w:val="7"/>
      </w:numPr>
    </w:pPr>
  </w:style>
  <w:style w:type="numbering" w:customStyle="1" w:styleId="WW8Num12">
    <w:name w:val="WW8Num12"/>
    <w:basedOn w:val="Aucuneliste"/>
    <w:pPr>
      <w:numPr>
        <w:numId w:val="8"/>
      </w:numPr>
    </w:pPr>
  </w:style>
  <w:style w:type="paragraph" w:styleId="Paragraphedeliste">
    <w:name w:val="List Paragraph"/>
    <w:basedOn w:val="Normal"/>
    <w:uiPriority w:val="34"/>
    <w:qFormat/>
    <w:rsid w:val="00AD7EFD"/>
    <w:pPr>
      <w:ind w:left="720"/>
      <w:contextualSpacing/>
    </w:pPr>
    <w:rPr>
      <w:rFonts w:cs="Mangal"/>
      <w:szCs w:val="21"/>
    </w:rPr>
  </w:style>
  <w:style w:type="paragraph" w:styleId="Textedebulles">
    <w:name w:val="Balloon Text"/>
    <w:basedOn w:val="Normal"/>
    <w:link w:val="TextedebullesCar"/>
    <w:uiPriority w:val="99"/>
    <w:semiHidden/>
    <w:unhideWhenUsed/>
    <w:rsid w:val="00F27B84"/>
    <w:rPr>
      <w:rFonts w:ascii="Segoe UI" w:hAnsi="Segoe UI" w:cs="Mangal"/>
      <w:sz w:val="18"/>
      <w:szCs w:val="16"/>
    </w:rPr>
  </w:style>
  <w:style w:type="character" w:customStyle="1" w:styleId="TextedebullesCar">
    <w:name w:val="Texte de bulles Car"/>
    <w:basedOn w:val="Policepardfaut"/>
    <w:link w:val="Textedebulles"/>
    <w:uiPriority w:val="99"/>
    <w:semiHidden/>
    <w:rsid w:val="00F27B8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14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3C3B9-C231-48C2-9AA3-73246258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9477</Words>
  <Characters>52125</Characters>
  <Application>Microsoft Office Word</Application>
  <DocSecurity>0</DocSecurity>
  <Lines>434</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A&amp;Parchitecture</dc:creator>
  <cp:lastModifiedBy>Licence Office</cp:lastModifiedBy>
  <cp:revision>2</cp:revision>
  <cp:lastPrinted>2023-03-11T15:25:00Z</cp:lastPrinted>
  <dcterms:created xsi:type="dcterms:W3CDTF">2023-03-16T08:32:00Z</dcterms:created>
  <dcterms:modified xsi:type="dcterms:W3CDTF">2023-03-16T08:32:00Z</dcterms:modified>
</cp:coreProperties>
</file>