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AB51" w14:textId="2E31C60C" w:rsidR="00E711F2" w:rsidRDefault="00E711F2">
      <w:pPr>
        <w:pStyle w:val="Standard"/>
      </w:pPr>
    </w:p>
    <w:p w14:paraId="4687831D" w14:textId="57BDD7AF" w:rsidR="00157E0F" w:rsidRDefault="00157E0F">
      <w:pPr>
        <w:pStyle w:val="Standard"/>
      </w:pPr>
    </w:p>
    <w:p w14:paraId="290840D9" w14:textId="3CAC8A5E" w:rsidR="00157E0F" w:rsidRDefault="00157E0F">
      <w:pPr>
        <w:pStyle w:val="Standard"/>
      </w:pPr>
    </w:p>
    <w:p w14:paraId="42450134" w14:textId="6C4C058C" w:rsidR="00157E0F" w:rsidRDefault="00157E0F">
      <w:pPr>
        <w:pStyle w:val="Standard"/>
      </w:pPr>
    </w:p>
    <w:p w14:paraId="3B7DCE03" w14:textId="64551032" w:rsidR="00157E0F" w:rsidRDefault="00157E0F">
      <w:pPr>
        <w:pStyle w:val="Standard"/>
      </w:pPr>
    </w:p>
    <w:p w14:paraId="2E5B3677" w14:textId="7C454712" w:rsidR="00157E0F" w:rsidRDefault="00157E0F">
      <w:pPr>
        <w:pStyle w:val="Standard"/>
      </w:pPr>
    </w:p>
    <w:p w14:paraId="08C48790" w14:textId="769142E7" w:rsidR="00157E0F" w:rsidRDefault="00157E0F">
      <w:pPr>
        <w:pStyle w:val="Standard"/>
      </w:pPr>
    </w:p>
    <w:p w14:paraId="3DC07C79" w14:textId="1C73FECF" w:rsidR="00157E0F" w:rsidRDefault="00157E0F">
      <w:pPr>
        <w:pStyle w:val="Standard"/>
      </w:pPr>
    </w:p>
    <w:p w14:paraId="2902FE4D" w14:textId="77777777" w:rsidR="00157E0F" w:rsidRDefault="00157E0F">
      <w:pPr>
        <w:pStyle w:val="Standard"/>
      </w:pPr>
    </w:p>
    <w:p w14:paraId="03212436" w14:textId="77777777" w:rsidR="00E711F2" w:rsidRDefault="00E711F2">
      <w:pPr>
        <w:pStyle w:val="Standard"/>
      </w:pPr>
    </w:p>
    <w:p w14:paraId="2976E0AB" w14:textId="77777777" w:rsidR="00E711F2" w:rsidRDefault="00E711F2">
      <w:pPr>
        <w:pStyle w:val="Standard"/>
      </w:pPr>
    </w:p>
    <w:p w14:paraId="5095CAAD" w14:textId="77777777" w:rsidR="00E711F2" w:rsidRDefault="00E711F2">
      <w:pPr>
        <w:pStyle w:val="Standard"/>
      </w:pPr>
    </w:p>
    <w:p w14:paraId="1D8D356D" w14:textId="77777777" w:rsidR="00E711F2" w:rsidRDefault="00E711F2">
      <w:pPr>
        <w:pStyle w:val="Standard"/>
      </w:pPr>
    </w:p>
    <w:p w14:paraId="4D4763A0" w14:textId="77777777" w:rsidR="00E711F2" w:rsidRDefault="00E711F2">
      <w:pPr>
        <w:pStyle w:val="Standard"/>
      </w:pPr>
    </w:p>
    <w:p w14:paraId="209D44D4" w14:textId="77777777" w:rsidR="001D627F" w:rsidRDefault="001D627F">
      <w:pPr>
        <w:pStyle w:val="Standard"/>
        <w:jc w:val="center"/>
        <w:rPr>
          <w:rFonts w:ascii="Tw Cen MT" w:hAnsi="Tw Cen MT"/>
          <w:b/>
          <w:bCs/>
          <w:sz w:val="48"/>
          <w:szCs w:val="48"/>
        </w:rPr>
      </w:pPr>
      <w:r>
        <w:rPr>
          <w:rFonts w:ascii="Tw Cen MT" w:hAnsi="Tw Cen MT"/>
          <w:b/>
          <w:bCs/>
          <w:sz w:val="48"/>
          <w:szCs w:val="48"/>
        </w:rPr>
        <w:t>AMENAGEMENT DE L’ANCIEN PRESBYTERE</w:t>
      </w:r>
    </w:p>
    <w:p w14:paraId="2B75C982" w14:textId="02A5759A" w:rsidR="00E711F2" w:rsidRDefault="001D627F">
      <w:pPr>
        <w:pStyle w:val="Standard"/>
        <w:jc w:val="center"/>
        <w:rPr>
          <w:rFonts w:ascii="Tw Cen MT" w:hAnsi="Tw Cen MT"/>
          <w:b/>
          <w:bCs/>
          <w:sz w:val="48"/>
          <w:szCs w:val="48"/>
        </w:rPr>
      </w:pPr>
      <w:r>
        <w:rPr>
          <w:rFonts w:ascii="Tw Cen MT" w:hAnsi="Tw Cen MT"/>
          <w:b/>
          <w:bCs/>
          <w:sz w:val="48"/>
          <w:szCs w:val="48"/>
        </w:rPr>
        <w:t>A MARNOZ</w:t>
      </w:r>
    </w:p>
    <w:p w14:paraId="60C05B1D" w14:textId="77777777" w:rsidR="00E711F2" w:rsidRDefault="00E711F2">
      <w:pPr>
        <w:pStyle w:val="Standard"/>
        <w:jc w:val="center"/>
        <w:rPr>
          <w:rFonts w:ascii="Tw Cen MT" w:hAnsi="Tw Cen MT"/>
          <w:b/>
          <w:bCs/>
          <w:sz w:val="48"/>
          <w:szCs w:val="48"/>
        </w:rPr>
      </w:pPr>
    </w:p>
    <w:p w14:paraId="4E744E09" w14:textId="77777777" w:rsidR="00E711F2" w:rsidRDefault="00E711F2">
      <w:pPr>
        <w:pStyle w:val="Standard"/>
      </w:pPr>
    </w:p>
    <w:p w14:paraId="5EE29BB0" w14:textId="77777777" w:rsidR="00E711F2" w:rsidRDefault="001D627F">
      <w:pPr>
        <w:pStyle w:val="Standard"/>
        <w:jc w:val="center"/>
        <w:rPr>
          <w:rFonts w:ascii="Tw Cen MT" w:hAnsi="Tw Cen MT"/>
          <w:b/>
          <w:bCs/>
          <w:sz w:val="32"/>
          <w:szCs w:val="32"/>
        </w:rPr>
      </w:pPr>
      <w:r>
        <w:rPr>
          <w:rFonts w:ascii="Tw Cen MT" w:hAnsi="Tw Cen MT"/>
          <w:b/>
          <w:bCs/>
          <w:sz w:val="32"/>
          <w:szCs w:val="32"/>
        </w:rPr>
        <w:t>C.C.T.P</w:t>
      </w:r>
    </w:p>
    <w:p w14:paraId="367BA8C6" w14:textId="77777777" w:rsidR="00E711F2" w:rsidRDefault="001D627F">
      <w:pPr>
        <w:pStyle w:val="Standard"/>
        <w:jc w:val="center"/>
        <w:rPr>
          <w:rFonts w:ascii="Tw Cen MT" w:hAnsi="Tw Cen MT"/>
          <w:b/>
          <w:bCs/>
          <w:sz w:val="32"/>
          <w:szCs w:val="32"/>
        </w:rPr>
      </w:pPr>
      <w:r>
        <w:rPr>
          <w:rFonts w:ascii="Tw Cen MT" w:hAnsi="Tw Cen MT"/>
          <w:b/>
          <w:bCs/>
          <w:sz w:val="32"/>
          <w:szCs w:val="32"/>
        </w:rPr>
        <w:t>Cahier des Clauses Techniques Particulières</w:t>
      </w:r>
    </w:p>
    <w:p w14:paraId="410674BE" w14:textId="77777777" w:rsidR="00E711F2" w:rsidRDefault="00E711F2">
      <w:pPr>
        <w:pStyle w:val="Standard"/>
        <w:jc w:val="center"/>
        <w:rPr>
          <w:rFonts w:ascii="Tw Cen MT" w:hAnsi="Tw Cen MT"/>
          <w:b/>
          <w:bCs/>
          <w:sz w:val="32"/>
          <w:szCs w:val="32"/>
        </w:rPr>
      </w:pPr>
    </w:p>
    <w:p w14:paraId="2FB97B6F" w14:textId="5FD21379" w:rsidR="00E711F2" w:rsidRDefault="001D627F">
      <w:pPr>
        <w:pStyle w:val="Standard"/>
        <w:shd w:val="clear" w:color="auto" w:fill="000000"/>
        <w:jc w:val="center"/>
        <w:rPr>
          <w:rFonts w:ascii="Tw Cen MT" w:hAnsi="Tw Cen MT"/>
          <w:b/>
          <w:bCs/>
          <w:sz w:val="48"/>
          <w:szCs w:val="48"/>
        </w:rPr>
      </w:pPr>
      <w:r>
        <w:rPr>
          <w:rFonts w:ascii="Tw Cen MT" w:hAnsi="Tw Cen MT"/>
          <w:b/>
          <w:bCs/>
          <w:sz w:val="48"/>
          <w:szCs w:val="48"/>
        </w:rPr>
        <w:t>LOT 0</w:t>
      </w:r>
      <w:r w:rsidR="00CE6011">
        <w:rPr>
          <w:rFonts w:ascii="Tw Cen MT" w:hAnsi="Tw Cen MT"/>
          <w:b/>
          <w:bCs/>
          <w:sz w:val="48"/>
          <w:szCs w:val="48"/>
        </w:rPr>
        <w:t>4</w:t>
      </w:r>
      <w:r>
        <w:rPr>
          <w:rFonts w:ascii="Tw Cen MT" w:hAnsi="Tw Cen MT"/>
          <w:b/>
          <w:bCs/>
          <w:sz w:val="48"/>
          <w:szCs w:val="48"/>
        </w:rPr>
        <w:t xml:space="preserve"> – </w:t>
      </w:r>
      <w:r w:rsidR="00CE6011">
        <w:rPr>
          <w:rFonts w:ascii="Tw Cen MT" w:hAnsi="Tw Cen MT"/>
          <w:b/>
          <w:bCs/>
          <w:sz w:val="48"/>
          <w:szCs w:val="48"/>
        </w:rPr>
        <w:t>FAIENCE</w:t>
      </w:r>
    </w:p>
    <w:p w14:paraId="79C12611" w14:textId="77777777" w:rsidR="00E711F2" w:rsidRDefault="00E711F2">
      <w:pPr>
        <w:pStyle w:val="Standard"/>
        <w:jc w:val="center"/>
        <w:rPr>
          <w:rFonts w:ascii="Tw Cen MT" w:hAnsi="Tw Cen MT"/>
          <w:sz w:val="22"/>
        </w:rPr>
      </w:pPr>
    </w:p>
    <w:p w14:paraId="01DE44BA" w14:textId="77777777" w:rsidR="00E711F2" w:rsidRDefault="00E711F2">
      <w:pPr>
        <w:pStyle w:val="Standard"/>
        <w:jc w:val="center"/>
        <w:rPr>
          <w:rFonts w:ascii="Tw Cen MT" w:hAnsi="Tw Cen MT"/>
          <w:sz w:val="22"/>
        </w:rPr>
      </w:pPr>
    </w:p>
    <w:p w14:paraId="46FF526F" w14:textId="77777777" w:rsidR="00E711F2" w:rsidRDefault="001D627F">
      <w:pPr>
        <w:pStyle w:val="Standard"/>
        <w:jc w:val="center"/>
        <w:rPr>
          <w:rFonts w:ascii="Tw Cen MT" w:hAnsi="Tw Cen MT"/>
          <w:sz w:val="22"/>
        </w:rPr>
      </w:pPr>
      <w:r>
        <w:rPr>
          <w:rFonts w:ascii="Tw Cen MT" w:hAnsi="Tw Cen MT"/>
          <w:sz w:val="22"/>
        </w:rPr>
        <w:t>Maître d'Ouvrage</w:t>
      </w:r>
    </w:p>
    <w:p w14:paraId="405115F4" w14:textId="6A2013E2" w:rsidR="00E711F2" w:rsidRPr="00157E0F" w:rsidRDefault="00CE6011">
      <w:pPr>
        <w:pStyle w:val="Standard"/>
        <w:jc w:val="center"/>
        <w:rPr>
          <w:rFonts w:ascii="Tw Cen MT" w:hAnsi="Tw Cen MT"/>
          <w:sz w:val="22"/>
        </w:rPr>
      </w:pPr>
      <w:r w:rsidRPr="00157E0F">
        <w:rPr>
          <w:rFonts w:ascii="Tw Cen MT" w:hAnsi="Tw Cen MT"/>
          <w:sz w:val="22"/>
        </w:rPr>
        <w:t>Commune de M</w:t>
      </w:r>
      <w:r w:rsidR="00F27787" w:rsidRPr="00157E0F">
        <w:rPr>
          <w:rFonts w:ascii="Tw Cen MT" w:hAnsi="Tw Cen MT"/>
          <w:sz w:val="22"/>
        </w:rPr>
        <w:t>ARNOZ</w:t>
      </w:r>
      <w:r w:rsidR="003061C4" w:rsidRPr="00157E0F">
        <w:rPr>
          <w:rFonts w:ascii="Tw Cen MT" w:hAnsi="Tw Cen MT"/>
          <w:sz w:val="22"/>
        </w:rPr>
        <w:t xml:space="preserve"> </w:t>
      </w:r>
    </w:p>
    <w:p w14:paraId="01C40005" w14:textId="3EED15EF" w:rsidR="00E711F2" w:rsidRPr="00157E0F" w:rsidRDefault="00CE6011">
      <w:pPr>
        <w:pStyle w:val="Standard"/>
        <w:jc w:val="center"/>
        <w:rPr>
          <w:rFonts w:ascii="Tw Cen MT" w:hAnsi="Tw Cen MT"/>
          <w:sz w:val="22"/>
        </w:rPr>
      </w:pPr>
      <w:r w:rsidRPr="00157E0F">
        <w:rPr>
          <w:rFonts w:ascii="Tw Cen MT" w:hAnsi="Tw Cen MT"/>
          <w:sz w:val="22"/>
        </w:rPr>
        <w:t>1 place Jeanne-Étiennette-Roqui</w:t>
      </w:r>
      <w:r w:rsidRPr="00157E0F">
        <w:rPr>
          <w:rFonts w:ascii="Tw Cen MT" w:hAnsi="Tw Cen MT"/>
          <w:sz w:val="22"/>
        </w:rPr>
        <w:br/>
        <w:t>39110 MARNOZ</w:t>
      </w:r>
    </w:p>
    <w:p w14:paraId="57417324" w14:textId="77777777" w:rsidR="00E711F2" w:rsidRPr="00157E0F" w:rsidRDefault="00E711F2">
      <w:pPr>
        <w:pStyle w:val="Standard"/>
        <w:jc w:val="center"/>
        <w:rPr>
          <w:rFonts w:ascii="Tw Cen MT" w:hAnsi="Tw Cen MT"/>
          <w:sz w:val="22"/>
        </w:rPr>
      </w:pPr>
    </w:p>
    <w:p w14:paraId="04EB162F" w14:textId="77777777" w:rsidR="00E711F2" w:rsidRPr="00157E0F" w:rsidRDefault="00E711F2">
      <w:pPr>
        <w:pStyle w:val="Standard"/>
        <w:jc w:val="center"/>
        <w:rPr>
          <w:rFonts w:ascii="Tw Cen MT" w:hAnsi="Tw Cen MT"/>
          <w:sz w:val="22"/>
        </w:rPr>
      </w:pPr>
    </w:p>
    <w:p w14:paraId="49BEB4FB" w14:textId="77777777" w:rsidR="00E711F2" w:rsidRPr="00157E0F" w:rsidRDefault="00E711F2">
      <w:pPr>
        <w:pStyle w:val="Standard"/>
        <w:jc w:val="center"/>
        <w:rPr>
          <w:rFonts w:ascii="Tw Cen MT" w:hAnsi="Tw Cen MT"/>
          <w:sz w:val="22"/>
        </w:rPr>
      </w:pPr>
    </w:p>
    <w:p w14:paraId="3431EBF5" w14:textId="77777777" w:rsidR="00E711F2" w:rsidRPr="00157E0F" w:rsidRDefault="00E711F2">
      <w:pPr>
        <w:pStyle w:val="Standard"/>
        <w:jc w:val="center"/>
        <w:rPr>
          <w:rFonts w:ascii="Tw Cen MT" w:hAnsi="Tw Cen MT"/>
          <w:sz w:val="22"/>
        </w:rPr>
      </w:pPr>
    </w:p>
    <w:p w14:paraId="7A35E99F" w14:textId="77777777" w:rsidR="00E711F2" w:rsidRPr="00157E0F" w:rsidRDefault="00E711F2">
      <w:pPr>
        <w:pStyle w:val="Standard"/>
        <w:jc w:val="center"/>
        <w:rPr>
          <w:rFonts w:ascii="Tw Cen MT" w:hAnsi="Tw Cen MT"/>
          <w:sz w:val="22"/>
        </w:rPr>
      </w:pPr>
    </w:p>
    <w:p w14:paraId="01506DE1" w14:textId="77777777" w:rsidR="00E711F2" w:rsidRPr="00157E0F" w:rsidRDefault="00E711F2">
      <w:pPr>
        <w:pStyle w:val="Standard"/>
        <w:jc w:val="center"/>
        <w:rPr>
          <w:rFonts w:ascii="Tw Cen MT" w:hAnsi="Tw Cen MT"/>
          <w:sz w:val="22"/>
        </w:rPr>
      </w:pPr>
    </w:p>
    <w:p w14:paraId="0594009F" w14:textId="77777777" w:rsidR="00E711F2" w:rsidRPr="00157E0F" w:rsidRDefault="00E711F2">
      <w:pPr>
        <w:pStyle w:val="Standard"/>
        <w:jc w:val="center"/>
        <w:rPr>
          <w:rFonts w:ascii="Tw Cen MT" w:hAnsi="Tw Cen MT"/>
          <w:sz w:val="22"/>
        </w:rPr>
      </w:pPr>
    </w:p>
    <w:p w14:paraId="19E889DD" w14:textId="77777777" w:rsidR="00E711F2" w:rsidRPr="00157E0F" w:rsidRDefault="00E711F2">
      <w:pPr>
        <w:pStyle w:val="Standard"/>
        <w:jc w:val="center"/>
        <w:rPr>
          <w:rFonts w:ascii="Tw Cen MT" w:hAnsi="Tw Cen MT"/>
          <w:sz w:val="22"/>
        </w:rPr>
      </w:pPr>
    </w:p>
    <w:p w14:paraId="507ED4F7" w14:textId="5E219FD1" w:rsidR="00E711F2" w:rsidRDefault="00E711F2">
      <w:pPr>
        <w:pStyle w:val="Standard"/>
        <w:jc w:val="center"/>
        <w:rPr>
          <w:rFonts w:ascii="Tw Cen MT" w:hAnsi="Tw Cen MT"/>
          <w:sz w:val="22"/>
        </w:rPr>
      </w:pPr>
    </w:p>
    <w:p w14:paraId="4AFCF522" w14:textId="6554FBE1" w:rsidR="00F27787" w:rsidRDefault="00F27787">
      <w:pPr>
        <w:pStyle w:val="Standard"/>
        <w:jc w:val="center"/>
        <w:rPr>
          <w:rFonts w:ascii="Tw Cen MT" w:hAnsi="Tw Cen MT"/>
          <w:sz w:val="22"/>
        </w:rPr>
      </w:pPr>
    </w:p>
    <w:p w14:paraId="084FE179" w14:textId="7B89A6A9" w:rsidR="00F27787" w:rsidRDefault="00F27787">
      <w:pPr>
        <w:pStyle w:val="Standard"/>
        <w:jc w:val="center"/>
        <w:rPr>
          <w:rFonts w:ascii="Tw Cen MT" w:hAnsi="Tw Cen MT"/>
          <w:sz w:val="22"/>
        </w:rPr>
      </w:pPr>
    </w:p>
    <w:p w14:paraId="6ACB9B13" w14:textId="20092782" w:rsidR="00F27787" w:rsidRDefault="00F27787">
      <w:pPr>
        <w:pStyle w:val="Standard"/>
        <w:jc w:val="center"/>
        <w:rPr>
          <w:rFonts w:ascii="Tw Cen MT" w:hAnsi="Tw Cen MT"/>
          <w:sz w:val="22"/>
        </w:rPr>
      </w:pPr>
    </w:p>
    <w:p w14:paraId="1A3D6698" w14:textId="409589D2" w:rsidR="00F27787" w:rsidRDefault="00F27787">
      <w:pPr>
        <w:pStyle w:val="Standard"/>
        <w:jc w:val="center"/>
        <w:rPr>
          <w:rFonts w:ascii="Tw Cen MT" w:hAnsi="Tw Cen MT"/>
          <w:sz w:val="22"/>
        </w:rPr>
      </w:pPr>
    </w:p>
    <w:p w14:paraId="43D50465" w14:textId="5E167EFD" w:rsidR="00F27787" w:rsidRDefault="00F27787">
      <w:pPr>
        <w:pStyle w:val="Standard"/>
        <w:jc w:val="center"/>
        <w:rPr>
          <w:rFonts w:ascii="Tw Cen MT" w:hAnsi="Tw Cen MT"/>
          <w:sz w:val="22"/>
        </w:rPr>
      </w:pPr>
    </w:p>
    <w:p w14:paraId="2012AA1F" w14:textId="0715248F" w:rsidR="00F27787" w:rsidRDefault="00F27787">
      <w:pPr>
        <w:pStyle w:val="Standard"/>
        <w:jc w:val="center"/>
        <w:rPr>
          <w:rFonts w:ascii="Tw Cen MT" w:hAnsi="Tw Cen MT"/>
          <w:sz w:val="22"/>
        </w:rPr>
      </w:pPr>
    </w:p>
    <w:p w14:paraId="51282564" w14:textId="0C2F43F3" w:rsidR="00F27787" w:rsidRDefault="00F27787">
      <w:pPr>
        <w:pStyle w:val="Standard"/>
        <w:jc w:val="center"/>
        <w:rPr>
          <w:rFonts w:ascii="Tw Cen MT" w:hAnsi="Tw Cen MT"/>
          <w:sz w:val="22"/>
        </w:rPr>
      </w:pPr>
    </w:p>
    <w:p w14:paraId="0C4E73DC" w14:textId="38BF6356" w:rsidR="00F27787" w:rsidRDefault="00F27787">
      <w:pPr>
        <w:pStyle w:val="Standard"/>
        <w:jc w:val="center"/>
        <w:rPr>
          <w:rFonts w:ascii="Tw Cen MT" w:hAnsi="Tw Cen MT"/>
          <w:sz w:val="22"/>
        </w:rPr>
      </w:pPr>
    </w:p>
    <w:p w14:paraId="2152BEB9" w14:textId="7E6B88EF" w:rsidR="00F27787" w:rsidRDefault="00F27787">
      <w:pPr>
        <w:pStyle w:val="Standard"/>
        <w:jc w:val="center"/>
        <w:rPr>
          <w:rFonts w:ascii="Tw Cen MT" w:hAnsi="Tw Cen MT"/>
          <w:sz w:val="22"/>
        </w:rPr>
      </w:pPr>
    </w:p>
    <w:p w14:paraId="7E712ED5" w14:textId="571EA4E1" w:rsidR="00F27787" w:rsidRDefault="00F27787">
      <w:pPr>
        <w:pStyle w:val="Standard"/>
        <w:jc w:val="center"/>
        <w:rPr>
          <w:rFonts w:ascii="Tw Cen MT" w:hAnsi="Tw Cen MT"/>
          <w:sz w:val="22"/>
        </w:rPr>
      </w:pPr>
    </w:p>
    <w:p w14:paraId="7C96E265" w14:textId="43784729" w:rsidR="00F27787" w:rsidRDefault="00F27787">
      <w:pPr>
        <w:pStyle w:val="Standard"/>
        <w:jc w:val="center"/>
        <w:rPr>
          <w:rFonts w:ascii="Tw Cen MT" w:hAnsi="Tw Cen MT"/>
          <w:sz w:val="22"/>
        </w:rPr>
      </w:pPr>
    </w:p>
    <w:p w14:paraId="784EBD24" w14:textId="7FBB18B1" w:rsidR="00F27787" w:rsidRDefault="00F27787">
      <w:pPr>
        <w:pStyle w:val="Standard"/>
        <w:jc w:val="center"/>
        <w:rPr>
          <w:rFonts w:ascii="Tw Cen MT" w:hAnsi="Tw Cen MT"/>
          <w:sz w:val="22"/>
        </w:rPr>
      </w:pPr>
    </w:p>
    <w:p w14:paraId="47AF4000" w14:textId="77777777" w:rsidR="00F27787" w:rsidRDefault="00F27787">
      <w:pPr>
        <w:pStyle w:val="Standard"/>
        <w:jc w:val="center"/>
      </w:pPr>
    </w:p>
    <w:p w14:paraId="2CBCF0DB" w14:textId="77777777" w:rsidR="00E711F2" w:rsidRDefault="001D627F">
      <w:pPr>
        <w:pStyle w:val="Titre2"/>
      </w:pPr>
      <w:r>
        <w:lastRenderedPageBreak/>
        <w:t>DISPOSITIONS GENERALES</w:t>
      </w:r>
    </w:p>
    <w:p w14:paraId="6770D554" w14:textId="77777777" w:rsidR="00E711F2" w:rsidRDefault="001D627F">
      <w:pPr>
        <w:pStyle w:val="Titre3"/>
      </w:pPr>
      <w:r>
        <w:t>OBJET DE LA CONSULTATION</w:t>
      </w:r>
    </w:p>
    <w:p w14:paraId="6EB4D433" w14:textId="6F679E78" w:rsidR="00E711F2" w:rsidRDefault="001D627F">
      <w:pPr>
        <w:pStyle w:val="Standard"/>
        <w:ind w:left="17" w:hanging="17"/>
        <w:jc w:val="both"/>
        <w:rPr>
          <w:rFonts w:ascii="Tw Cen MT" w:hAnsi="Tw Cen MT" w:cs="Tw Cen MT"/>
          <w:color w:val="000000"/>
          <w:sz w:val="22"/>
          <w:szCs w:val="22"/>
        </w:rPr>
      </w:pPr>
      <w:r>
        <w:rPr>
          <w:rFonts w:ascii="Tw Cen MT" w:hAnsi="Tw Cen MT" w:cs="Tw Cen MT"/>
          <w:color w:val="000000"/>
          <w:sz w:val="22"/>
          <w:szCs w:val="22"/>
        </w:rPr>
        <w:t xml:space="preserve">La présente consultation a pour objet l'exécution des travaux du présent lot dans le cadre du projet de </w:t>
      </w:r>
      <w:r w:rsidR="00AD7EFD">
        <w:rPr>
          <w:rFonts w:ascii="Tw Cen MT" w:hAnsi="Tw Cen MT" w:cs="Tw Cen MT"/>
          <w:color w:val="000000"/>
          <w:sz w:val="22"/>
          <w:szCs w:val="22"/>
        </w:rPr>
        <w:t>d’aménagement de l’ancien presbytère à Marnoz.</w:t>
      </w:r>
    </w:p>
    <w:p w14:paraId="2A3D9CD1" w14:textId="77777777" w:rsidR="00E711F2" w:rsidRDefault="00E711F2">
      <w:pPr>
        <w:pStyle w:val="Standard"/>
        <w:rPr>
          <w:rFonts w:ascii="Tw Cen MT" w:hAnsi="Tw Cen MT" w:cs="Tw Cen MT"/>
          <w:color w:val="000000"/>
          <w:sz w:val="22"/>
          <w:szCs w:val="22"/>
        </w:rPr>
      </w:pPr>
    </w:p>
    <w:p w14:paraId="18B5D42C" w14:textId="77777777" w:rsidR="00E711F2" w:rsidRPr="001D3B9F" w:rsidRDefault="001D627F">
      <w:pPr>
        <w:pStyle w:val="Standard"/>
        <w:rPr>
          <w:rFonts w:ascii="Tw Cen MT" w:hAnsi="Tw Cen MT" w:cs="Tw Cen MT"/>
          <w:color w:val="000000"/>
          <w:sz w:val="22"/>
          <w:szCs w:val="22"/>
        </w:rPr>
      </w:pPr>
      <w:r w:rsidRPr="001D3B9F">
        <w:rPr>
          <w:rFonts w:ascii="Tw Cen MT" w:hAnsi="Tw Cen MT" w:cs="Tw Cen MT"/>
          <w:color w:val="000000"/>
          <w:sz w:val="22"/>
          <w:szCs w:val="22"/>
        </w:rPr>
        <w:t>Les travaux du présent lot comprennent la fourniture et la pose, d'une façon générale :</w:t>
      </w:r>
    </w:p>
    <w:p w14:paraId="213761BD" w14:textId="7ADE9D57" w:rsidR="001D3B9F" w:rsidRPr="001D3B9F" w:rsidRDefault="001D627F" w:rsidP="001D3B9F">
      <w:pPr>
        <w:pStyle w:val="Standard"/>
        <w:numPr>
          <w:ilvl w:val="0"/>
          <w:numId w:val="9"/>
        </w:numPr>
        <w:rPr>
          <w:rFonts w:ascii="Tw Cen MT" w:hAnsi="Tw Cen MT" w:cs="Tw Cen MT"/>
          <w:color w:val="000000"/>
          <w:sz w:val="22"/>
          <w:szCs w:val="22"/>
        </w:rPr>
      </w:pPr>
      <w:r w:rsidRPr="001D3B9F">
        <w:rPr>
          <w:rFonts w:ascii="Tw Cen MT" w:hAnsi="Tw Cen MT" w:cs="Tw Cen MT"/>
          <w:color w:val="000000"/>
          <w:sz w:val="22"/>
          <w:szCs w:val="22"/>
        </w:rPr>
        <w:t xml:space="preserve">la pose de </w:t>
      </w:r>
      <w:r w:rsidR="001D3B9F" w:rsidRPr="001D3B9F">
        <w:rPr>
          <w:rFonts w:ascii="Tw Cen MT" w:hAnsi="Tw Cen MT" w:cs="Tw Cen MT"/>
          <w:color w:val="000000"/>
          <w:sz w:val="22"/>
          <w:szCs w:val="22"/>
        </w:rPr>
        <w:t>faïence,</w:t>
      </w:r>
    </w:p>
    <w:p w14:paraId="1EEECF04" w14:textId="77777777" w:rsidR="00E711F2" w:rsidRPr="001D3B9F" w:rsidRDefault="001D627F">
      <w:pPr>
        <w:pStyle w:val="Standard"/>
        <w:numPr>
          <w:ilvl w:val="0"/>
          <w:numId w:val="5"/>
        </w:numPr>
        <w:rPr>
          <w:rFonts w:ascii="Tw Cen MT" w:hAnsi="Tw Cen MT" w:cs="Tw Cen MT"/>
          <w:color w:val="000000"/>
          <w:sz w:val="22"/>
          <w:szCs w:val="22"/>
        </w:rPr>
      </w:pPr>
      <w:r w:rsidRPr="001D3B9F">
        <w:rPr>
          <w:rFonts w:ascii="Tw Cen MT" w:hAnsi="Tw Cen MT" w:cs="Tw Cen MT"/>
          <w:color w:val="000000"/>
          <w:sz w:val="22"/>
          <w:szCs w:val="22"/>
        </w:rPr>
        <w:t>tous ouvrages pour une parfaite finition,</w:t>
      </w:r>
    </w:p>
    <w:p w14:paraId="4A8888B2" w14:textId="49471308" w:rsidR="00E711F2" w:rsidRPr="001D3B9F" w:rsidRDefault="001D627F">
      <w:pPr>
        <w:pStyle w:val="Standard"/>
        <w:numPr>
          <w:ilvl w:val="0"/>
          <w:numId w:val="5"/>
        </w:numPr>
        <w:rPr>
          <w:rFonts w:ascii="Tw Cen MT" w:hAnsi="Tw Cen MT" w:cs="Tw Cen MT"/>
          <w:color w:val="000000"/>
          <w:sz w:val="22"/>
          <w:szCs w:val="22"/>
        </w:rPr>
      </w:pPr>
      <w:r w:rsidRPr="001D3B9F">
        <w:rPr>
          <w:rFonts w:ascii="Tw Cen MT" w:hAnsi="Tw Cen MT" w:cs="Tw Cen MT"/>
          <w:color w:val="000000"/>
          <w:sz w:val="22"/>
          <w:szCs w:val="22"/>
        </w:rPr>
        <w:t xml:space="preserve">les raccords </w:t>
      </w:r>
    </w:p>
    <w:p w14:paraId="3185AFEB" w14:textId="019C1270" w:rsidR="00E711F2" w:rsidRPr="001D3B9F" w:rsidRDefault="001D627F" w:rsidP="001D3B9F">
      <w:pPr>
        <w:pStyle w:val="Standard"/>
        <w:numPr>
          <w:ilvl w:val="0"/>
          <w:numId w:val="5"/>
        </w:numPr>
        <w:rPr>
          <w:rFonts w:ascii="Tw Cen MT" w:hAnsi="Tw Cen MT" w:cs="Tw Cen MT"/>
          <w:color w:val="000000"/>
          <w:sz w:val="22"/>
          <w:szCs w:val="22"/>
        </w:rPr>
      </w:pPr>
      <w:r w:rsidRPr="001D3B9F">
        <w:rPr>
          <w:rFonts w:ascii="Tw Cen MT" w:hAnsi="Tw Cen MT" w:cs="Tw Cen MT"/>
          <w:color w:val="000000"/>
          <w:sz w:val="22"/>
          <w:szCs w:val="22"/>
        </w:rPr>
        <w:t>tous ouvrages décrits dans le présent document.</w:t>
      </w:r>
    </w:p>
    <w:p w14:paraId="70BA942C" w14:textId="77777777" w:rsidR="00E711F2" w:rsidRDefault="00E711F2">
      <w:pPr>
        <w:pStyle w:val="Standard"/>
        <w:jc w:val="both"/>
        <w:rPr>
          <w:rFonts w:ascii="Tw Cen MT" w:hAnsi="Tw Cen MT" w:cs="Tw Cen MT"/>
          <w:color w:val="FF3333"/>
          <w:sz w:val="22"/>
          <w:szCs w:val="22"/>
        </w:rPr>
      </w:pPr>
    </w:p>
    <w:p w14:paraId="40D358F7" w14:textId="77777777" w:rsidR="00E711F2" w:rsidRDefault="001D627F">
      <w:pPr>
        <w:pStyle w:val="Titre3"/>
      </w:pPr>
      <w:r>
        <w:t>CONDITIONS GÉNÉRALES</w:t>
      </w:r>
    </w:p>
    <w:p w14:paraId="10E26773" w14:textId="77777777" w:rsidR="00AD7EFD" w:rsidRPr="00AD7EFD" w:rsidRDefault="00AD7EFD" w:rsidP="003D38B5">
      <w:pPr>
        <w:widowControl/>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Consistance générale des travaux</w:t>
      </w:r>
    </w:p>
    <w:p w14:paraId="58A75994" w14:textId="77777777"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comprenant toutes les prestations prévues dans les CCS DTU ; entre autres, ou en complément :</w:t>
      </w:r>
    </w:p>
    <w:p w14:paraId="27246273" w14:textId="5216A59D"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prise en compte des contraintes sismiques du lieu d'implantation ; notes de calcul ;</w:t>
      </w:r>
    </w:p>
    <w:p w14:paraId="39E1ADE5" w14:textId="25C4BE76"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réception des supports, contrôle des baies ;</w:t>
      </w:r>
    </w:p>
    <w:p w14:paraId="1B3D9272" w14:textId="50A16621"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 xml:space="preserve">fourniture (transport, stockage et montage inclus), pose ou mise en </w:t>
      </w:r>
      <w:r w:rsidR="00F37889" w:rsidRPr="00AD7EFD">
        <w:rPr>
          <w:rFonts w:ascii="Tw Cen MT" w:hAnsi="Tw Cen MT" w:cs="Tw Cen MT"/>
          <w:color w:val="000000"/>
          <w:sz w:val="22"/>
          <w:szCs w:val="22"/>
        </w:rPr>
        <w:t>œuvre</w:t>
      </w:r>
      <w:r w:rsidRPr="00AD7EFD">
        <w:rPr>
          <w:rFonts w:ascii="Tw Cen MT" w:hAnsi="Tw Cen MT" w:cs="Tw Cen MT"/>
          <w:color w:val="000000"/>
          <w:sz w:val="22"/>
          <w:szCs w:val="22"/>
        </w:rPr>
        <w:t xml:space="preserve"> des différents éléments ou composants ;</w:t>
      </w:r>
    </w:p>
    <w:p w14:paraId="2427E506" w14:textId="169AE253"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révision des pièces mobiles en fin de chantier ;</w:t>
      </w:r>
    </w:p>
    <w:p w14:paraId="2A778F6E" w14:textId="44BD7BE0"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façons diverses (réservations et percements, rebouchages ; coupes, ajustages,...) ; fixations et scellements ; protections anticorrosives ;</w:t>
      </w:r>
    </w:p>
    <w:p w14:paraId="47C64B1F" w14:textId="7F320F9E"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traitement fongicide et insecticide des bois ;</w:t>
      </w:r>
    </w:p>
    <w:p w14:paraId="1D3CCE23" w14:textId="6B29E0D9"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accessoires et fixations en matériaux inoxydables ; joints divers et dispositifs d'étanchéité ; sujétions diverses ;</w:t>
      </w:r>
    </w:p>
    <w:p w14:paraId="40BCE171" w14:textId="6906CDEA"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échafaudages (sauf précision) conformes à la réglementation, protection des accès ;</w:t>
      </w:r>
    </w:p>
    <w:p w14:paraId="292185E4" w14:textId="0C4B3098"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protections provisoire de chantier ;</w:t>
      </w:r>
    </w:p>
    <w:p w14:paraId="061A4D81" w14:textId="36E14658"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barrières rigides et balisages des zones extérieures ;</w:t>
      </w:r>
    </w:p>
    <w:p w14:paraId="5F5AF90D" w14:textId="34F05BEF"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frais d'épreuves et de contrôle (ouvrages, protections,...) ; justification des performances et caractéristiques ; échantillons ;</w:t>
      </w:r>
    </w:p>
    <w:p w14:paraId="401159D7" w14:textId="1E60DBA6"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locaux de dépôt provisoire des matériels, matériaux et équipements approvisionnés ;</w:t>
      </w:r>
    </w:p>
    <w:p w14:paraId="74B05914" w14:textId="4C72436C"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sortie et évacuation des gravois par l'entreprise ; maintien régulier du chantier en état de propreté ;</w:t>
      </w:r>
    </w:p>
    <w:p w14:paraId="2C565B83" w14:textId="237B5AEE"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nettoyages en fin de chantier ;</w:t>
      </w:r>
    </w:p>
    <w:p w14:paraId="08018530" w14:textId="3CCDDC82"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remise en état des locaux aires et plates-formes utilisés pour la réalisation des travaux ;</w:t>
      </w:r>
    </w:p>
    <w:p w14:paraId="090E7EE6" w14:textId="5F6BA7A9"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toutes dispositions pour la protection des ouvrages du présent lot jusqu'à la réception et notamment pour permettre l'intervention des autres corps d'état sans risque de dégradation des ouvrages ;</w:t>
      </w:r>
    </w:p>
    <w:p w14:paraId="4D0DB0AC" w14:textId="0ADE903E"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pour systèmes non traditionnels, extension de garantie couvrant tous les intervenants (Maîtres d'</w:t>
      </w:r>
      <w:r w:rsidR="00AB5681" w:rsidRPr="00AD7EFD">
        <w:rPr>
          <w:rFonts w:ascii="Tw Cen MT" w:hAnsi="Tw Cen MT" w:cs="Tw Cen MT"/>
          <w:color w:val="000000"/>
          <w:sz w:val="22"/>
          <w:szCs w:val="22"/>
        </w:rPr>
        <w:t>œuvres</w:t>
      </w:r>
      <w:r w:rsidRPr="00AD7EFD">
        <w:rPr>
          <w:rFonts w:ascii="Tw Cen MT" w:hAnsi="Tw Cen MT" w:cs="Tw Cen MT"/>
          <w:color w:val="000000"/>
          <w:sz w:val="22"/>
          <w:szCs w:val="22"/>
        </w:rPr>
        <w:t>, BET,...) ;</w:t>
      </w:r>
    </w:p>
    <w:p w14:paraId="1463D1DB" w14:textId="1A744EDE" w:rsidR="00E711F2" w:rsidRDefault="00AD7EFD">
      <w:pPr>
        <w:pStyle w:val="Standard"/>
        <w:numPr>
          <w:ilvl w:val="0"/>
          <w:numId w:val="10"/>
        </w:numPr>
        <w:jc w:val="both"/>
        <w:rPr>
          <w:rFonts w:ascii="Tw Cen MT" w:hAnsi="Tw Cen MT" w:cs="Tw Cen MT"/>
          <w:color w:val="000000"/>
          <w:sz w:val="22"/>
          <w:szCs w:val="22"/>
        </w:rPr>
      </w:pPr>
      <w:r w:rsidRPr="00AD7EFD">
        <w:rPr>
          <w:rFonts w:ascii="Tw Cen MT" w:hAnsi="Tw Cen MT" w:cs="Tw Cen MT"/>
          <w:color w:val="000000"/>
          <w:sz w:val="22"/>
          <w:szCs w:val="22"/>
        </w:rPr>
        <w:t>cylindres provisoires de chantier sur l'ensemble des portes du présent lot.</w:t>
      </w:r>
    </w:p>
    <w:p w14:paraId="7B024834" w14:textId="2198DD84" w:rsidR="00972939" w:rsidRDefault="00972939" w:rsidP="003D38B5">
      <w:pPr>
        <w:pStyle w:val="Standard"/>
        <w:jc w:val="both"/>
        <w:rPr>
          <w:rFonts w:ascii="Tw Cen MT" w:hAnsi="Tw Cen MT" w:cs="Tw Cen MT"/>
          <w:color w:val="000000"/>
          <w:sz w:val="22"/>
          <w:szCs w:val="22"/>
        </w:rPr>
      </w:pPr>
    </w:p>
    <w:p w14:paraId="605DC51F" w14:textId="77777777" w:rsidR="00972939" w:rsidRPr="00972939" w:rsidRDefault="00972939" w:rsidP="003D38B5">
      <w:pPr>
        <w:widowControl/>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Dispositif de sécurité du chantier suivant les dispositions du P.G.C. :</w:t>
      </w:r>
    </w:p>
    <w:p w14:paraId="6ADD4A04" w14:textId="23DC3036" w:rsidR="00972939" w:rsidRPr="00972939" w:rsidRDefault="00972939" w:rsidP="003D38B5">
      <w:pPr>
        <w:widowControl/>
        <w:suppressAutoHyphens w:val="0"/>
        <w:autoSpaceDE w:val="0"/>
        <w:adjustRightInd w:val="0"/>
        <w:jc w:val="both"/>
        <w:textAlignment w:val="auto"/>
        <w:rPr>
          <w:rFonts w:ascii="Tw Cen MT" w:hAnsi="Tw Cen MT" w:cs="Arial"/>
          <w:color w:val="000000"/>
          <w:sz w:val="22"/>
          <w:szCs w:val="22"/>
        </w:rPr>
      </w:pPr>
      <w:r>
        <w:rPr>
          <w:rFonts w:ascii="Tw Cen MT" w:hAnsi="Tw Cen MT" w:cs="Arial"/>
          <w:color w:val="000000"/>
          <w:sz w:val="22"/>
          <w:szCs w:val="22"/>
        </w:rPr>
        <w:t>L</w:t>
      </w:r>
      <w:r w:rsidRPr="00972939">
        <w:rPr>
          <w:rFonts w:ascii="Tw Cen MT" w:hAnsi="Tw Cen MT" w:cs="Arial"/>
          <w:color w:val="000000"/>
          <w:sz w:val="22"/>
          <w:szCs w:val="22"/>
        </w:rPr>
        <w:t>'entreprise doit à tout moment et pendant la durée de ses travaux assurer la protection et la sécurité de tout son</w:t>
      </w:r>
      <w:r>
        <w:rPr>
          <w:rFonts w:ascii="Tw Cen MT" w:hAnsi="Tw Cen MT" w:cs="Arial"/>
          <w:color w:val="000000"/>
          <w:sz w:val="22"/>
          <w:szCs w:val="22"/>
        </w:rPr>
        <w:t xml:space="preserve"> </w:t>
      </w:r>
      <w:r w:rsidRPr="00972939">
        <w:rPr>
          <w:rFonts w:ascii="Tw Cen MT" w:hAnsi="Tw Cen MT" w:cs="Arial"/>
          <w:color w:val="000000"/>
          <w:sz w:val="22"/>
          <w:szCs w:val="22"/>
        </w:rPr>
        <w:t>personnel œuvrant sur le chantier, de tous les équipements, dispositifs et matériels ;</w:t>
      </w:r>
    </w:p>
    <w:p w14:paraId="16ED75A6" w14:textId="77777777" w:rsidR="00972939" w:rsidRPr="00972939" w:rsidRDefault="00972939">
      <w:pPr>
        <w:pStyle w:val="Paragraphedeliste"/>
        <w:widowControl/>
        <w:numPr>
          <w:ilvl w:val="0"/>
          <w:numId w:val="11"/>
        </w:numPr>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 xml:space="preserve">l'entreprise assurera l'éclairage de sa zone de travail ; </w:t>
      </w:r>
    </w:p>
    <w:p w14:paraId="702259E1" w14:textId="68015A2E" w:rsidR="00972939" w:rsidRPr="00972939" w:rsidRDefault="00972939">
      <w:pPr>
        <w:pStyle w:val="Paragraphedeliste"/>
        <w:widowControl/>
        <w:numPr>
          <w:ilvl w:val="0"/>
          <w:numId w:val="11"/>
        </w:numPr>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l'entreprise assurera l'évacuation de ses gravois tous les soirs jusqu'à la benne, sous peine de pénalités ;</w:t>
      </w:r>
    </w:p>
    <w:p w14:paraId="0076D6B7" w14:textId="27FFAE82" w:rsidR="00972939" w:rsidRDefault="00972939" w:rsidP="003D38B5">
      <w:pPr>
        <w:pStyle w:val="Standard"/>
        <w:jc w:val="both"/>
        <w:rPr>
          <w:rFonts w:ascii="Tw Cen MT" w:hAnsi="Tw Cen MT" w:cs="Arial"/>
          <w:color w:val="000000"/>
          <w:sz w:val="22"/>
          <w:szCs w:val="22"/>
        </w:rPr>
      </w:pPr>
      <w:r w:rsidRPr="00972939">
        <w:rPr>
          <w:rFonts w:ascii="Tw Cen MT" w:hAnsi="Tw Cen MT" w:cs="Arial"/>
          <w:color w:val="000000"/>
          <w:sz w:val="22"/>
          <w:szCs w:val="22"/>
        </w:rPr>
        <w:t>Cette liste n'a aucun caractère exhaustif en matière de prévention, protection et sécurité sur le chantier.</w:t>
      </w:r>
    </w:p>
    <w:p w14:paraId="0F5B3A55" w14:textId="77777777" w:rsidR="00972939" w:rsidRDefault="00972939" w:rsidP="003D38B5">
      <w:pPr>
        <w:widowControl/>
        <w:suppressAutoHyphens w:val="0"/>
        <w:autoSpaceDE w:val="0"/>
        <w:adjustRightInd w:val="0"/>
        <w:jc w:val="both"/>
        <w:textAlignment w:val="auto"/>
        <w:rPr>
          <w:rFonts w:ascii="Tw Cen MT" w:hAnsi="Tw Cen MT" w:cs="Arial"/>
          <w:color w:val="000000"/>
          <w:sz w:val="22"/>
          <w:szCs w:val="22"/>
        </w:rPr>
      </w:pPr>
    </w:p>
    <w:p w14:paraId="33A60895" w14:textId="7494E67D" w:rsidR="00972939" w:rsidRPr="00972939" w:rsidRDefault="00972939" w:rsidP="003D38B5">
      <w:pPr>
        <w:widowControl/>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Les caractéristiques et qualités requises dans les spécifications et descriptions sont IMPÉRATIVES, les</w:t>
      </w:r>
      <w:r>
        <w:rPr>
          <w:rFonts w:ascii="Tw Cen MT" w:hAnsi="Tw Cen MT" w:cs="Arial"/>
          <w:color w:val="000000"/>
          <w:sz w:val="22"/>
          <w:szCs w:val="22"/>
        </w:rPr>
        <w:t xml:space="preserve"> </w:t>
      </w:r>
      <w:r w:rsidRPr="00972939">
        <w:rPr>
          <w:rFonts w:ascii="Tw Cen MT" w:hAnsi="Tw Cen MT" w:cs="Arial"/>
          <w:color w:val="000000"/>
          <w:sz w:val="22"/>
          <w:szCs w:val="22"/>
        </w:rPr>
        <w:t>références de matériaux proposés par l'entreprise ne leur sont pas opposables ;</w:t>
      </w:r>
    </w:p>
    <w:p w14:paraId="66E3C051" w14:textId="77777777" w:rsidR="00972939" w:rsidRDefault="00972939" w:rsidP="003D38B5">
      <w:pPr>
        <w:widowControl/>
        <w:suppressAutoHyphens w:val="0"/>
        <w:autoSpaceDE w:val="0"/>
        <w:adjustRightInd w:val="0"/>
        <w:jc w:val="both"/>
        <w:textAlignment w:val="auto"/>
        <w:rPr>
          <w:rFonts w:ascii="Tw Cen MT" w:hAnsi="Tw Cen MT" w:cs="Arial"/>
          <w:color w:val="000000"/>
          <w:sz w:val="22"/>
          <w:szCs w:val="22"/>
        </w:rPr>
      </w:pPr>
    </w:p>
    <w:p w14:paraId="03A3FBE6" w14:textId="39D9782A" w:rsidR="00972939" w:rsidRPr="00972939" w:rsidRDefault="00972939" w:rsidP="003D38B5">
      <w:pPr>
        <w:widowControl/>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Vérification des quantités :</w:t>
      </w:r>
    </w:p>
    <w:p w14:paraId="34964929" w14:textId="5956DE24" w:rsidR="00972939" w:rsidRPr="00972939" w:rsidRDefault="00972939" w:rsidP="003D38B5">
      <w:pPr>
        <w:widowControl/>
        <w:suppressAutoHyphens w:val="0"/>
        <w:autoSpaceDE w:val="0"/>
        <w:adjustRightInd w:val="0"/>
        <w:jc w:val="both"/>
        <w:textAlignment w:val="auto"/>
        <w:rPr>
          <w:rFonts w:ascii="Tw Cen MT" w:hAnsi="Tw Cen MT" w:cs="Arial"/>
          <w:color w:val="000000"/>
          <w:sz w:val="22"/>
          <w:szCs w:val="22"/>
        </w:rPr>
      </w:pPr>
      <w:r>
        <w:rPr>
          <w:rFonts w:ascii="Tw Cen MT" w:hAnsi="Tw Cen MT" w:cs="Arial"/>
          <w:color w:val="000000"/>
          <w:sz w:val="22"/>
          <w:szCs w:val="22"/>
        </w:rPr>
        <w:t>L</w:t>
      </w:r>
      <w:r w:rsidRPr="00972939">
        <w:rPr>
          <w:rFonts w:ascii="Tw Cen MT" w:hAnsi="Tw Cen MT" w:cs="Arial"/>
          <w:color w:val="000000"/>
          <w:sz w:val="22"/>
          <w:szCs w:val="22"/>
        </w:rPr>
        <w:t>es quantités figurant dans la DPGF sont indicatives et devront être vérifiées par l'entrepreneur ; aucune</w:t>
      </w:r>
      <w:r>
        <w:rPr>
          <w:rFonts w:ascii="Tw Cen MT" w:hAnsi="Tw Cen MT" w:cs="Arial"/>
          <w:color w:val="000000"/>
          <w:sz w:val="22"/>
          <w:szCs w:val="22"/>
        </w:rPr>
        <w:t xml:space="preserve"> </w:t>
      </w:r>
      <w:r w:rsidRPr="00972939">
        <w:rPr>
          <w:rFonts w:ascii="Tw Cen MT" w:hAnsi="Tw Cen MT" w:cs="Arial"/>
          <w:color w:val="000000"/>
          <w:sz w:val="22"/>
          <w:szCs w:val="22"/>
        </w:rPr>
        <w:t>contestation ne sera acceptée après remise des offres ;</w:t>
      </w:r>
    </w:p>
    <w:p w14:paraId="05CA776B" w14:textId="77777777" w:rsidR="00E711F2" w:rsidRDefault="001D627F" w:rsidP="003D38B5">
      <w:pPr>
        <w:pStyle w:val="Titre3"/>
        <w:jc w:val="both"/>
      </w:pPr>
      <w:r>
        <w:t>DOCUMENTS DE REFERENCES CONTRACTUELS</w:t>
      </w:r>
    </w:p>
    <w:p w14:paraId="3222A5F2" w14:textId="5739F39C" w:rsidR="00972939" w:rsidRPr="00972939" w:rsidRDefault="00972939" w:rsidP="003D38B5">
      <w:pPr>
        <w:widowControl/>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Les ouvrages du présent lot devront répondre aux conditions et prescriptions des documents techniques pouvant</w:t>
      </w:r>
      <w:r>
        <w:rPr>
          <w:rFonts w:ascii="Tw Cen MT" w:hAnsi="Tw Cen MT" w:cs="Arial"/>
          <w:color w:val="000000"/>
          <w:sz w:val="22"/>
          <w:szCs w:val="22"/>
        </w:rPr>
        <w:t xml:space="preserve"> </w:t>
      </w:r>
      <w:r w:rsidRPr="00972939">
        <w:rPr>
          <w:rFonts w:ascii="Tw Cen MT" w:hAnsi="Tw Cen MT" w:cs="Arial"/>
          <w:color w:val="000000"/>
          <w:sz w:val="22"/>
          <w:szCs w:val="22"/>
        </w:rPr>
        <w:t>être applicables à toutes menuiseries extérieures, notamment :</w:t>
      </w:r>
    </w:p>
    <w:p w14:paraId="299B0FF6" w14:textId="77FE5D2F" w:rsidR="003061C4" w:rsidRPr="003061C4" w:rsidRDefault="003061C4">
      <w:pPr>
        <w:pStyle w:val="Paragraphedeliste"/>
        <w:widowControl/>
        <w:numPr>
          <w:ilvl w:val="0"/>
          <w:numId w:val="21"/>
        </w:numPr>
        <w:suppressAutoHyphens w:val="0"/>
        <w:autoSpaceDE w:val="0"/>
        <w:adjustRightInd w:val="0"/>
        <w:jc w:val="both"/>
        <w:textAlignment w:val="auto"/>
        <w:rPr>
          <w:rFonts w:ascii="Tw Cen MT" w:hAnsi="Tw Cen MT" w:cs="Arial"/>
          <w:color w:val="000000"/>
          <w:sz w:val="22"/>
          <w:szCs w:val="22"/>
        </w:rPr>
      </w:pPr>
      <w:r w:rsidRPr="003061C4">
        <w:rPr>
          <w:rFonts w:ascii="Tw Cen MT" w:hAnsi="Tw Cen MT" w:cs="Arial"/>
          <w:color w:val="000000"/>
          <w:sz w:val="22"/>
          <w:szCs w:val="22"/>
        </w:rPr>
        <w:lastRenderedPageBreak/>
        <w:t>D.T.U. 52-1 Revêtements de sols scellés</w:t>
      </w:r>
    </w:p>
    <w:p w14:paraId="3CC02423" w14:textId="4DE04ADE" w:rsidR="003061C4" w:rsidRPr="003061C4" w:rsidRDefault="003061C4">
      <w:pPr>
        <w:pStyle w:val="Paragraphedeliste"/>
        <w:widowControl/>
        <w:numPr>
          <w:ilvl w:val="0"/>
          <w:numId w:val="21"/>
        </w:numPr>
        <w:suppressAutoHyphens w:val="0"/>
        <w:autoSpaceDE w:val="0"/>
        <w:adjustRightInd w:val="0"/>
        <w:jc w:val="both"/>
        <w:textAlignment w:val="auto"/>
        <w:rPr>
          <w:rFonts w:ascii="Tw Cen MT" w:hAnsi="Tw Cen MT" w:cs="Arial"/>
          <w:color w:val="000000"/>
          <w:sz w:val="22"/>
          <w:szCs w:val="22"/>
        </w:rPr>
      </w:pPr>
      <w:r w:rsidRPr="003061C4">
        <w:rPr>
          <w:rFonts w:ascii="Tw Cen MT" w:hAnsi="Tw Cen MT" w:cs="Arial"/>
          <w:color w:val="000000"/>
          <w:sz w:val="22"/>
          <w:szCs w:val="22"/>
        </w:rPr>
        <w:t>Avis techniques des produits utilisés</w:t>
      </w:r>
    </w:p>
    <w:p w14:paraId="0A225059" w14:textId="48522794" w:rsidR="003061C4" w:rsidRPr="003061C4" w:rsidRDefault="003061C4">
      <w:pPr>
        <w:pStyle w:val="Paragraphedeliste"/>
        <w:widowControl/>
        <w:numPr>
          <w:ilvl w:val="0"/>
          <w:numId w:val="21"/>
        </w:numPr>
        <w:suppressAutoHyphens w:val="0"/>
        <w:autoSpaceDE w:val="0"/>
        <w:adjustRightInd w:val="0"/>
        <w:jc w:val="both"/>
        <w:textAlignment w:val="auto"/>
        <w:rPr>
          <w:rFonts w:ascii="Tw Cen MT" w:hAnsi="Tw Cen MT" w:cs="Arial"/>
          <w:color w:val="000000"/>
          <w:sz w:val="22"/>
          <w:szCs w:val="22"/>
        </w:rPr>
      </w:pPr>
      <w:r w:rsidRPr="003061C4">
        <w:rPr>
          <w:rFonts w:ascii="Tw Cen MT" w:hAnsi="Tw Cen MT" w:cs="Arial"/>
          <w:color w:val="000000"/>
          <w:sz w:val="22"/>
          <w:szCs w:val="22"/>
        </w:rPr>
        <w:t>Cahier des prescriptions techniques d'exécution des revêtements de sols céramiques (et analogues) intérieurs et extérieurs (Cahier du CSTB 3267, octobre 2000).</w:t>
      </w:r>
    </w:p>
    <w:p w14:paraId="61711636" w14:textId="3141C0D8" w:rsidR="003061C4" w:rsidRPr="003061C4" w:rsidRDefault="003061C4">
      <w:pPr>
        <w:pStyle w:val="Paragraphedeliste"/>
        <w:widowControl/>
        <w:numPr>
          <w:ilvl w:val="0"/>
          <w:numId w:val="21"/>
        </w:numPr>
        <w:suppressAutoHyphens w:val="0"/>
        <w:autoSpaceDE w:val="0"/>
        <w:adjustRightInd w:val="0"/>
        <w:jc w:val="both"/>
        <w:textAlignment w:val="auto"/>
        <w:rPr>
          <w:rFonts w:ascii="Tw Cen MT" w:hAnsi="Tw Cen MT" w:cs="Arial"/>
          <w:color w:val="000000"/>
          <w:sz w:val="22"/>
          <w:szCs w:val="22"/>
        </w:rPr>
      </w:pPr>
      <w:r w:rsidRPr="003061C4">
        <w:rPr>
          <w:rFonts w:ascii="Tw Cen MT" w:hAnsi="Tw Cen MT" w:cs="Arial"/>
          <w:color w:val="000000"/>
          <w:sz w:val="22"/>
          <w:szCs w:val="22"/>
        </w:rPr>
        <w:t>Notice sur le classement UPEC, additif pour l'adaptation de ce classement aux revêtements de sols céramiques.</w:t>
      </w:r>
    </w:p>
    <w:p w14:paraId="4A6DF214" w14:textId="2846FF99" w:rsidR="003061C4" w:rsidRPr="003061C4" w:rsidRDefault="003061C4">
      <w:pPr>
        <w:pStyle w:val="Paragraphedeliste"/>
        <w:widowControl/>
        <w:numPr>
          <w:ilvl w:val="0"/>
          <w:numId w:val="21"/>
        </w:numPr>
        <w:suppressAutoHyphens w:val="0"/>
        <w:autoSpaceDE w:val="0"/>
        <w:adjustRightInd w:val="0"/>
        <w:jc w:val="both"/>
        <w:textAlignment w:val="auto"/>
        <w:rPr>
          <w:rFonts w:ascii="Tw Cen MT" w:hAnsi="Tw Cen MT" w:cs="Arial"/>
          <w:color w:val="000000"/>
          <w:sz w:val="22"/>
          <w:szCs w:val="22"/>
        </w:rPr>
      </w:pPr>
      <w:r w:rsidRPr="003061C4">
        <w:rPr>
          <w:rFonts w:ascii="Tw Cen MT" w:hAnsi="Tw Cen MT" w:cs="Arial"/>
          <w:color w:val="000000"/>
          <w:sz w:val="22"/>
          <w:szCs w:val="22"/>
        </w:rPr>
        <w:t>Cahier du CSTB n° 1905 livraison 245 décembre 1983 et n° 1928 livraison 249 de mai 1984)</w:t>
      </w:r>
    </w:p>
    <w:p w14:paraId="0EC3691D" w14:textId="77777777" w:rsidR="003061C4" w:rsidRDefault="003061C4" w:rsidP="003061C4">
      <w:pPr>
        <w:widowControl/>
        <w:suppressAutoHyphens w:val="0"/>
        <w:autoSpaceDE w:val="0"/>
        <w:adjustRightInd w:val="0"/>
        <w:jc w:val="both"/>
        <w:textAlignment w:val="auto"/>
        <w:rPr>
          <w:rFonts w:ascii="Tw Cen MT" w:hAnsi="Tw Cen MT" w:cs="Arial"/>
          <w:color w:val="000000"/>
          <w:sz w:val="22"/>
          <w:szCs w:val="22"/>
        </w:rPr>
      </w:pPr>
    </w:p>
    <w:p w14:paraId="76ECC8A5" w14:textId="7649F831" w:rsidR="003061C4" w:rsidRPr="003061C4" w:rsidRDefault="003061C4" w:rsidP="003061C4">
      <w:pPr>
        <w:widowControl/>
        <w:suppressAutoHyphens w:val="0"/>
        <w:autoSpaceDE w:val="0"/>
        <w:adjustRightInd w:val="0"/>
        <w:jc w:val="both"/>
        <w:textAlignment w:val="auto"/>
        <w:rPr>
          <w:rFonts w:ascii="Tw Cen MT" w:hAnsi="Tw Cen MT" w:cs="Arial"/>
          <w:color w:val="000000"/>
          <w:sz w:val="22"/>
          <w:szCs w:val="22"/>
        </w:rPr>
      </w:pPr>
      <w:r w:rsidRPr="003061C4">
        <w:rPr>
          <w:rFonts w:ascii="Tw Cen MT" w:hAnsi="Tw Cen MT" w:cs="Arial"/>
          <w:color w:val="000000"/>
          <w:sz w:val="22"/>
          <w:szCs w:val="22"/>
        </w:rPr>
        <w:t>Qualité des carrelages</w:t>
      </w:r>
    </w:p>
    <w:p w14:paraId="74DA6AE8" w14:textId="7D28DEB2" w:rsidR="003061C4" w:rsidRPr="00B53AE0" w:rsidRDefault="003061C4">
      <w:pPr>
        <w:pStyle w:val="Paragraphedeliste"/>
        <w:widowControl/>
        <w:numPr>
          <w:ilvl w:val="0"/>
          <w:numId w:val="22"/>
        </w:numPr>
        <w:suppressAutoHyphens w:val="0"/>
        <w:autoSpaceDE w:val="0"/>
        <w:adjustRightInd w:val="0"/>
        <w:jc w:val="both"/>
        <w:textAlignment w:val="auto"/>
        <w:rPr>
          <w:rFonts w:ascii="Tw Cen MT" w:hAnsi="Tw Cen MT" w:cs="Arial"/>
          <w:color w:val="000000"/>
          <w:sz w:val="22"/>
          <w:szCs w:val="22"/>
        </w:rPr>
      </w:pPr>
      <w:r w:rsidRPr="00B53AE0">
        <w:rPr>
          <w:rFonts w:ascii="Tw Cen MT" w:hAnsi="Tw Cen MT" w:cs="Arial"/>
          <w:color w:val="000000"/>
          <w:sz w:val="22"/>
          <w:szCs w:val="22"/>
        </w:rPr>
        <w:t>Tous les produits manufacturés seront de premier choix.</w:t>
      </w:r>
    </w:p>
    <w:p w14:paraId="0A17D084" w14:textId="77777777" w:rsidR="003061C4" w:rsidRDefault="003061C4" w:rsidP="003061C4">
      <w:pPr>
        <w:widowControl/>
        <w:suppressAutoHyphens w:val="0"/>
        <w:autoSpaceDE w:val="0"/>
        <w:adjustRightInd w:val="0"/>
        <w:jc w:val="both"/>
        <w:textAlignment w:val="auto"/>
        <w:rPr>
          <w:rFonts w:ascii="Tw Cen MT" w:hAnsi="Tw Cen MT" w:cs="Arial"/>
          <w:color w:val="000000"/>
          <w:sz w:val="22"/>
          <w:szCs w:val="22"/>
        </w:rPr>
      </w:pPr>
    </w:p>
    <w:p w14:paraId="4886A780" w14:textId="6B2BCB01" w:rsidR="003061C4" w:rsidRPr="003061C4" w:rsidRDefault="003061C4" w:rsidP="003061C4">
      <w:pPr>
        <w:widowControl/>
        <w:suppressAutoHyphens w:val="0"/>
        <w:autoSpaceDE w:val="0"/>
        <w:adjustRightInd w:val="0"/>
        <w:jc w:val="both"/>
        <w:textAlignment w:val="auto"/>
        <w:rPr>
          <w:rFonts w:ascii="Tw Cen MT" w:hAnsi="Tw Cen MT" w:cs="Arial"/>
          <w:color w:val="000000"/>
          <w:sz w:val="22"/>
          <w:szCs w:val="22"/>
        </w:rPr>
      </w:pPr>
      <w:r w:rsidRPr="003061C4">
        <w:rPr>
          <w:rFonts w:ascii="Tw Cen MT" w:hAnsi="Tw Cen MT" w:cs="Arial"/>
          <w:color w:val="000000"/>
          <w:sz w:val="22"/>
          <w:szCs w:val="22"/>
        </w:rPr>
        <w:t>Dimensions des ouvrages</w:t>
      </w:r>
    </w:p>
    <w:p w14:paraId="2C67D2A8" w14:textId="057BE09F" w:rsidR="00617995" w:rsidRPr="00B53AE0" w:rsidRDefault="00B53AE0">
      <w:pPr>
        <w:pStyle w:val="Paragraphedeliste"/>
        <w:widowControl/>
        <w:numPr>
          <w:ilvl w:val="0"/>
          <w:numId w:val="23"/>
        </w:numPr>
        <w:suppressAutoHyphens w:val="0"/>
        <w:autoSpaceDE w:val="0"/>
        <w:adjustRightInd w:val="0"/>
        <w:jc w:val="both"/>
        <w:textAlignment w:val="auto"/>
        <w:rPr>
          <w:rFonts w:ascii="Tw Cen MT" w:hAnsi="Tw Cen MT" w:cs="Arial"/>
          <w:color w:val="000000"/>
          <w:sz w:val="22"/>
          <w:szCs w:val="22"/>
        </w:rPr>
      </w:pPr>
      <w:r>
        <w:rPr>
          <w:rFonts w:ascii="Tw Cen MT" w:hAnsi="Tw Cen MT" w:cs="Arial"/>
          <w:color w:val="000000"/>
          <w:sz w:val="22"/>
          <w:szCs w:val="22"/>
        </w:rPr>
        <w:t>L</w:t>
      </w:r>
      <w:r w:rsidR="003061C4" w:rsidRPr="00B53AE0">
        <w:rPr>
          <w:rFonts w:ascii="Tw Cen MT" w:hAnsi="Tw Cen MT" w:cs="Arial"/>
          <w:color w:val="000000"/>
          <w:sz w:val="22"/>
          <w:szCs w:val="22"/>
        </w:rPr>
        <w:t>es dimensions exactes sont à prendre sur place pour l'exécution</w:t>
      </w:r>
    </w:p>
    <w:p w14:paraId="4877CBCE" w14:textId="36D28743" w:rsidR="009B6EF8" w:rsidRDefault="009B6EF8" w:rsidP="009B6EF8">
      <w:pPr>
        <w:widowControl/>
        <w:suppressAutoHyphens w:val="0"/>
        <w:autoSpaceDE w:val="0"/>
        <w:adjustRightInd w:val="0"/>
        <w:jc w:val="both"/>
        <w:textAlignment w:val="auto"/>
        <w:rPr>
          <w:rFonts w:ascii="Tw Cen MT" w:hAnsi="Tw Cen MT" w:cs="Arial"/>
          <w:color w:val="000000"/>
          <w:sz w:val="22"/>
          <w:szCs w:val="22"/>
        </w:rPr>
      </w:pPr>
    </w:p>
    <w:p w14:paraId="3838BF1A" w14:textId="77777777" w:rsidR="009B6EF8" w:rsidRPr="009B6EF8" w:rsidRDefault="009B6EF8" w:rsidP="009B6EF8">
      <w:pPr>
        <w:widowControl/>
        <w:suppressAutoHyphens w:val="0"/>
        <w:autoSpaceDE w:val="0"/>
        <w:adjustRightInd w:val="0"/>
        <w:textAlignment w:val="auto"/>
        <w:rPr>
          <w:rFonts w:ascii="Tw Cen MT" w:hAnsi="Tw Cen MT" w:cs="Arial"/>
          <w:color w:val="000000"/>
          <w:sz w:val="22"/>
          <w:szCs w:val="22"/>
        </w:rPr>
      </w:pPr>
      <w:r w:rsidRPr="009B6EF8">
        <w:rPr>
          <w:rFonts w:ascii="Tw Cen MT" w:hAnsi="Tw Cen MT" w:cs="Arial"/>
          <w:color w:val="000000"/>
          <w:sz w:val="22"/>
          <w:szCs w:val="22"/>
        </w:rPr>
        <w:t>NOTA :</w:t>
      </w:r>
    </w:p>
    <w:p w14:paraId="74081ACA" w14:textId="3299BCA8" w:rsidR="009B6EF8" w:rsidRPr="009B6EF8" w:rsidRDefault="009B6EF8" w:rsidP="009B6EF8">
      <w:pPr>
        <w:widowControl/>
        <w:suppressAutoHyphens w:val="0"/>
        <w:autoSpaceDE w:val="0"/>
        <w:adjustRightInd w:val="0"/>
        <w:textAlignment w:val="auto"/>
        <w:rPr>
          <w:rFonts w:ascii="Tw Cen MT" w:hAnsi="Tw Cen MT" w:cs="Arial"/>
          <w:color w:val="000000"/>
          <w:sz w:val="22"/>
          <w:szCs w:val="22"/>
        </w:rPr>
      </w:pPr>
      <w:r w:rsidRPr="009B6EF8">
        <w:rPr>
          <w:rFonts w:ascii="Tw Cen MT" w:hAnsi="Tw Cen MT" w:cs="Arial"/>
          <w:color w:val="000000"/>
          <w:sz w:val="22"/>
          <w:szCs w:val="22"/>
        </w:rPr>
        <w:t>Tous les ouvrages seront réalisés conformément aux plans, coupes et façades joints et suivant les "Prescriptions</w:t>
      </w:r>
    </w:p>
    <w:p w14:paraId="3080A5CC" w14:textId="4EE75950" w:rsidR="009B6EF8" w:rsidRPr="009B6EF8" w:rsidRDefault="009B6EF8" w:rsidP="009B6EF8">
      <w:pPr>
        <w:widowControl/>
        <w:suppressAutoHyphens w:val="0"/>
        <w:autoSpaceDE w:val="0"/>
        <w:adjustRightInd w:val="0"/>
        <w:textAlignment w:val="auto"/>
        <w:rPr>
          <w:rFonts w:ascii="Tw Cen MT" w:hAnsi="Tw Cen MT" w:cs="Arial"/>
          <w:color w:val="000000"/>
          <w:sz w:val="22"/>
          <w:szCs w:val="22"/>
        </w:rPr>
      </w:pPr>
      <w:r w:rsidRPr="009B6EF8">
        <w:rPr>
          <w:rFonts w:ascii="Tw Cen MT" w:hAnsi="Tw Cen MT" w:cs="Arial"/>
          <w:color w:val="000000"/>
          <w:sz w:val="22"/>
          <w:szCs w:val="22"/>
        </w:rPr>
        <w:t>Techniques Particulières".</w:t>
      </w:r>
    </w:p>
    <w:p w14:paraId="5F7D0046" w14:textId="4CABD38F" w:rsidR="009B6EF8" w:rsidRDefault="009B6EF8" w:rsidP="009B6EF8">
      <w:pPr>
        <w:widowControl/>
        <w:suppressAutoHyphens w:val="0"/>
        <w:autoSpaceDE w:val="0"/>
        <w:adjustRightInd w:val="0"/>
        <w:textAlignment w:val="auto"/>
        <w:rPr>
          <w:rFonts w:ascii="Tw Cen MT" w:hAnsi="Tw Cen MT" w:cs="Arial"/>
          <w:color w:val="000000"/>
          <w:sz w:val="22"/>
          <w:szCs w:val="22"/>
        </w:rPr>
      </w:pPr>
      <w:r w:rsidRPr="009B6EF8">
        <w:rPr>
          <w:rFonts w:ascii="Tw Cen MT" w:hAnsi="Tw Cen MT" w:cs="Arial"/>
          <w:color w:val="000000"/>
          <w:sz w:val="22"/>
          <w:szCs w:val="22"/>
        </w:rPr>
        <w:t>Les dimensions des ouvrages sont des dimensions projet, elles sont à valider lors de l'exécution.</w:t>
      </w:r>
    </w:p>
    <w:p w14:paraId="59805A90" w14:textId="0AEF097E" w:rsidR="009B6EF8" w:rsidRDefault="009B6EF8" w:rsidP="009B6EF8">
      <w:pPr>
        <w:widowControl/>
        <w:suppressAutoHyphens w:val="0"/>
        <w:autoSpaceDE w:val="0"/>
        <w:adjustRightInd w:val="0"/>
        <w:textAlignment w:val="auto"/>
        <w:rPr>
          <w:rFonts w:ascii="Tw Cen MT" w:hAnsi="Tw Cen MT" w:cs="Arial"/>
          <w:color w:val="000000"/>
          <w:sz w:val="22"/>
          <w:szCs w:val="22"/>
        </w:rPr>
      </w:pPr>
      <w:r w:rsidRPr="009B6EF8">
        <w:rPr>
          <w:rFonts w:ascii="Tw Cen MT" w:hAnsi="Tw Cen MT" w:cs="Arial"/>
          <w:color w:val="000000"/>
          <w:sz w:val="22"/>
          <w:szCs w:val="22"/>
        </w:rPr>
        <w:t>Obligation de chiffrer les articles Pour Mémoire.</w:t>
      </w:r>
    </w:p>
    <w:p w14:paraId="459C363D" w14:textId="4C829417" w:rsidR="009B6EF8" w:rsidRPr="009B6EF8" w:rsidRDefault="009B6EF8" w:rsidP="009B6EF8">
      <w:pPr>
        <w:widowControl/>
        <w:suppressAutoHyphens w:val="0"/>
        <w:autoSpaceDE w:val="0"/>
        <w:adjustRightInd w:val="0"/>
        <w:textAlignment w:val="auto"/>
        <w:rPr>
          <w:rFonts w:ascii="Tw Cen MT" w:hAnsi="Tw Cen MT" w:cs="Arial"/>
          <w:color w:val="000000"/>
          <w:sz w:val="22"/>
          <w:szCs w:val="22"/>
        </w:rPr>
      </w:pPr>
      <w:r>
        <w:rPr>
          <w:rFonts w:ascii="Tw Cen MT" w:hAnsi="Tw Cen MT" w:cs="Arial"/>
          <w:color w:val="000000"/>
          <w:sz w:val="22"/>
          <w:szCs w:val="22"/>
        </w:rPr>
        <w:t>L</w:t>
      </w:r>
      <w:r w:rsidRPr="009B6EF8">
        <w:rPr>
          <w:rFonts w:ascii="Tw Cen MT" w:hAnsi="Tw Cen MT" w:cs="Arial"/>
          <w:color w:val="000000"/>
          <w:sz w:val="22"/>
          <w:szCs w:val="22"/>
        </w:rPr>
        <w:t>e présent lot devra utiliser ses propres moyens de protection et de sécurité ; échafaudages</w:t>
      </w:r>
      <w:r>
        <w:rPr>
          <w:rFonts w:ascii="Tw Cen MT" w:hAnsi="Tw Cen MT" w:cs="Arial"/>
          <w:color w:val="000000"/>
          <w:sz w:val="22"/>
          <w:szCs w:val="22"/>
        </w:rPr>
        <w:t xml:space="preserve"> </w:t>
      </w:r>
      <w:r w:rsidRPr="009B6EF8">
        <w:rPr>
          <w:rFonts w:ascii="Tw Cen MT" w:hAnsi="Tw Cen MT" w:cs="Arial"/>
          <w:color w:val="000000"/>
          <w:sz w:val="22"/>
          <w:szCs w:val="22"/>
        </w:rPr>
        <w:t>notamment pour les ouvrages situés en extérieur : ensemble de garages et local poubelle</w:t>
      </w:r>
    </w:p>
    <w:p w14:paraId="7BFD5543" w14:textId="2959A48B" w:rsidR="009B6EF8" w:rsidRPr="009B6EF8" w:rsidRDefault="009B6EF8" w:rsidP="009B6EF8">
      <w:pPr>
        <w:widowControl/>
        <w:suppressAutoHyphens w:val="0"/>
        <w:autoSpaceDE w:val="0"/>
        <w:adjustRightInd w:val="0"/>
        <w:textAlignment w:val="auto"/>
        <w:rPr>
          <w:rFonts w:ascii="Tw Cen MT" w:hAnsi="Tw Cen MT" w:cs="Arial"/>
          <w:color w:val="000000"/>
          <w:sz w:val="22"/>
          <w:szCs w:val="22"/>
        </w:rPr>
      </w:pPr>
      <w:r w:rsidRPr="009B6EF8">
        <w:rPr>
          <w:rFonts w:ascii="Tw Cen MT" w:hAnsi="Tw Cen MT" w:cs="Arial"/>
          <w:color w:val="000000"/>
          <w:sz w:val="22"/>
          <w:szCs w:val="22"/>
        </w:rPr>
        <w:t>Tous les ouvrages devront être protégés par tous moyens appropriés ; à la convenance et à la charge de</w:t>
      </w:r>
      <w:r>
        <w:rPr>
          <w:rFonts w:ascii="Tw Cen MT" w:hAnsi="Tw Cen MT" w:cs="Arial"/>
          <w:color w:val="000000"/>
          <w:sz w:val="22"/>
          <w:szCs w:val="22"/>
        </w:rPr>
        <w:t xml:space="preserve"> </w:t>
      </w:r>
      <w:r w:rsidRPr="009B6EF8">
        <w:rPr>
          <w:rFonts w:ascii="Tw Cen MT" w:hAnsi="Tw Cen MT" w:cs="Arial"/>
          <w:color w:val="000000"/>
          <w:sz w:val="22"/>
          <w:szCs w:val="22"/>
        </w:rPr>
        <w:t xml:space="preserve">l'Entreprise et validé par la Maître </w:t>
      </w:r>
      <w:r w:rsidR="00105712">
        <w:rPr>
          <w:rFonts w:ascii="Tw Cen MT" w:hAnsi="Tw Cen MT" w:cs="Arial"/>
          <w:color w:val="000000"/>
          <w:sz w:val="22"/>
          <w:szCs w:val="22"/>
        </w:rPr>
        <w:t>d</w:t>
      </w:r>
      <w:r w:rsidRPr="009B6EF8">
        <w:rPr>
          <w:rFonts w:ascii="Tw Cen MT" w:hAnsi="Tw Cen MT" w:cs="Arial"/>
          <w:color w:val="000000"/>
          <w:sz w:val="22"/>
          <w:szCs w:val="22"/>
        </w:rPr>
        <w:t>'</w:t>
      </w:r>
      <w:r w:rsidR="00105712" w:rsidRPr="009B6EF8">
        <w:rPr>
          <w:rFonts w:ascii="Tw Cen MT" w:hAnsi="Tw Cen MT" w:cs="Arial"/>
          <w:color w:val="000000"/>
          <w:sz w:val="22"/>
          <w:szCs w:val="22"/>
        </w:rPr>
        <w:t>Œuvre</w:t>
      </w:r>
      <w:r w:rsidRPr="009B6EF8">
        <w:rPr>
          <w:rFonts w:ascii="Tw Cen MT" w:hAnsi="Tw Cen MT" w:cs="Arial"/>
          <w:color w:val="000000"/>
          <w:sz w:val="22"/>
          <w:szCs w:val="22"/>
        </w:rPr>
        <w:t>.</w:t>
      </w:r>
    </w:p>
    <w:p w14:paraId="2AADA4EE" w14:textId="0120F0D2" w:rsidR="009B6EF8" w:rsidRPr="009B6EF8" w:rsidRDefault="009B6EF8" w:rsidP="009B6EF8">
      <w:pPr>
        <w:widowControl/>
        <w:suppressAutoHyphens w:val="0"/>
        <w:autoSpaceDE w:val="0"/>
        <w:adjustRightInd w:val="0"/>
        <w:textAlignment w:val="auto"/>
        <w:rPr>
          <w:rFonts w:ascii="Tw Cen MT" w:hAnsi="Tw Cen MT" w:cs="Arial"/>
          <w:color w:val="000000"/>
          <w:sz w:val="22"/>
          <w:szCs w:val="22"/>
        </w:rPr>
      </w:pPr>
      <w:r w:rsidRPr="009B6EF8">
        <w:rPr>
          <w:rFonts w:ascii="Tw Cen MT" w:hAnsi="Tw Cen MT" w:cs="Arial"/>
          <w:color w:val="000000"/>
          <w:sz w:val="22"/>
          <w:szCs w:val="22"/>
        </w:rPr>
        <w:t>Largeur des ouvrages à adapter suivant revêtement en façade ; suivant plans et détails de l'Architecte et</w:t>
      </w:r>
      <w:r>
        <w:rPr>
          <w:rFonts w:ascii="Tw Cen MT" w:hAnsi="Tw Cen MT" w:cs="Arial"/>
          <w:color w:val="000000"/>
          <w:sz w:val="22"/>
          <w:szCs w:val="22"/>
        </w:rPr>
        <w:t xml:space="preserve"> </w:t>
      </w:r>
      <w:r w:rsidRPr="009B6EF8">
        <w:rPr>
          <w:rFonts w:ascii="Tw Cen MT" w:hAnsi="Tw Cen MT" w:cs="Arial"/>
          <w:color w:val="000000"/>
          <w:sz w:val="22"/>
          <w:szCs w:val="22"/>
        </w:rPr>
        <w:t>décomposition du présent descriptif.</w:t>
      </w:r>
    </w:p>
    <w:p w14:paraId="53E30984" w14:textId="4E8DAA36" w:rsidR="00E711F2" w:rsidRDefault="009B6EF8" w:rsidP="00971803">
      <w:pPr>
        <w:widowControl/>
        <w:suppressAutoHyphens w:val="0"/>
        <w:autoSpaceDE w:val="0"/>
        <w:adjustRightInd w:val="0"/>
        <w:textAlignment w:val="auto"/>
        <w:rPr>
          <w:rFonts w:ascii="Tw Cen MT" w:hAnsi="Tw Cen MT" w:cs="Arial"/>
          <w:color w:val="000000"/>
          <w:sz w:val="22"/>
          <w:szCs w:val="22"/>
        </w:rPr>
      </w:pPr>
      <w:r w:rsidRPr="009B6EF8">
        <w:rPr>
          <w:rFonts w:ascii="Tw Cen MT" w:hAnsi="Tw Cen MT" w:cs="Arial"/>
          <w:color w:val="000000"/>
          <w:sz w:val="22"/>
          <w:szCs w:val="22"/>
        </w:rPr>
        <w:t xml:space="preserve">Tous les dispositifs de commande (poignées de fenêtres et </w:t>
      </w:r>
      <w:r w:rsidR="00AB5681" w:rsidRPr="009B6EF8">
        <w:rPr>
          <w:rFonts w:ascii="Tw Cen MT" w:hAnsi="Tw Cen MT" w:cs="Arial"/>
          <w:color w:val="000000"/>
          <w:sz w:val="22"/>
          <w:szCs w:val="22"/>
        </w:rPr>
        <w:t>porte-fenêtre</w:t>
      </w:r>
      <w:r w:rsidRPr="009B6EF8">
        <w:rPr>
          <w:rFonts w:ascii="Tw Cen MT" w:hAnsi="Tw Cen MT" w:cs="Arial"/>
          <w:color w:val="000000"/>
          <w:sz w:val="22"/>
          <w:szCs w:val="22"/>
        </w:rPr>
        <w:t xml:space="preserve">) doivent être </w:t>
      </w:r>
      <w:r w:rsidR="00AB5681" w:rsidRPr="009B6EF8">
        <w:rPr>
          <w:rFonts w:ascii="Tw Cen MT" w:hAnsi="Tw Cen MT" w:cs="Arial"/>
          <w:color w:val="000000"/>
          <w:sz w:val="22"/>
          <w:szCs w:val="22"/>
        </w:rPr>
        <w:t>situés</w:t>
      </w:r>
      <w:r w:rsidRPr="009B6EF8">
        <w:rPr>
          <w:rFonts w:ascii="Tw Cen MT" w:hAnsi="Tw Cen MT" w:cs="Arial"/>
          <w:color w:val="000000"/>
          <w:sz w:val="22"/>
          <w:szCs w:val="22"/>
        </w:rPr>
        <w:t xml:space="preserve"> à une hauteur</w:t>
      </w:r>
      <w:r>
        <w:rPr>
          <w:rFonts w:ascii="Tw Cen MT" w:hAnsi="Tw Cen MT" w:cs="Arial"/>
          <w:color w:val="000000"/>
          <w:sz w:val="22"/>
          <w:szCs w:val="22"/>
        </w:rPr>
        <w:t xml:space="preserve"> </w:t>
      </w:r>
      <w:r w:rsidRPr="009B6EF8">
        <w:rPr>
          <w:rFonts w:ascii="Tw Cen MT" w:hAnsi="Tw Cen MT" w:cs="Arial"/>
          <w:color w:val="000000"/>
          <w:sz w:val="22"/>
          <w:szCs w:val="22"/>
        </w:rPr>
        <w:t>comprise entre 0.90 et 1.30 m du sol et être manœuvrable en position debout comme en position assis.</w:t>
      </w:r>
    </w:p>
    <w:p w14:paraId="22A513D3" w14:textId="77777777" w:rsidR="00766896" w:rsidRPr="00971803" w:rsidRDefault="00766896" w:rsidP="00971803">
      <w:pPr>
        <w:widowControl/>
        <w:suppressAutoHyphens w:val="0"/>
        <w:autoSpaceDE w:val="0"/>
        <w:adjustRightInd w:val="0"/>
        <w:textAlignment w:val="auto"/>
        <w:rPr>
          <w:rFonts w:ascii="Tw Cen MT" w:hAnsi="Tw Cen MT" w:cs="Arial"/>
          <w:color w:val="000000"/>
          <w:sz w:val="22"/>
          <w:szCs w:val="22"/>
        </w:rPr>
      </w:pPr>
    </w:p>
    <w:p w14:paraId="47F0ED03" w14:textId="77777777" w:rsidR="00E711F2" w:rsidRDefault="001D627F">
      <w:pPr>
        <w:pStyle w:val="Titre3"/>
      </w:pPr>
      <w:r>
        <w:t>CONNAISSANCE DES LIEUX</w:t>
      </w:r>
    </w:p>
    <w:p w14:paraId="00C160B0"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L'Entreprise est censée s'être engagée dans son marché en toute connaissance de cause. En particulier, lui sont parfaitement connus :</w:t>
      </w:r>
    </w:p>
    <w:p w14:paraId="15A6F630"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le terrain, le bâtiment et ses sujétions propres</w:t>
      </w:r>
    </w:p>
    <w:p w14:paraId="413F5665"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les contraintes relatives aux propriétés voisines</w:t>
      </w:r>
    </w:p>
    <w:p w14:paraId="35E2468F"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les modalités d'accès par la voirie</w:t>
      </w:r>
    </w:p>
    <w:p w14:paraId="44B9A049"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les possibilités et difficultés de circulation de stationnement</w:t>
      </w:r>
    </w:p>
    <w:p w14:paraId="2046DD2C"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les sujétions des règlements administratifs en vigueur se rapportant à la sécurité sur le domaine public</w:t>
      </w:r>
    </w:p>
    <w:p w14:paraId="599FB3DB"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l'enquête préalable concessionnaire et services de sécurité</w:t>
      </w:r>
    </w:p>
    <w:p w14:paraId="5EC3AE5A"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l'arrêté du permis de construire</w:t>
      </w:r>
    </w:p>
    <w:p w14:paraId="14048BB7"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l'isolement acoustique prescrit en zone de bruit</w:t>
      </w:r>
    </w:p>
    <w:p w14:paraId="0D7096DE"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Elle ne pourra jamais arguer que des erreurs ou omissions puissent la dispenser d'exécuter tous les travaux de sa profession ou fassent l'objet d'une demande de supplément de prix.</w:t>
      </w:r>
    </w:p>
    <w:p w14:paraId="33587CA5" w14:textId="77777777" w:rsidR="00E711F2" w:rsidRDefault="00E711F2">
      <w:pPr>
        <w:pStyle w:val="Standard"/>
        <w:jc w:val="both"/>
        <w:rPr>
          <w:rFonts w:ascii="Arial" w:hAnsi="Arial" w:cs="Arial"/>
          <w:color w:val="000000"/>
          <w:sz w:val="20"/>
          <w:szCs w:val="20"/>
        </w:rPr>
      </w:pPr>
    </w:p>
    <w:p w14:paraId="64B2900B" w14:textId="77777777" w:rsidR="00E711F2" w:rsidRDefault="001D627F">
      <w:pPr>
        <w:pStyle w:val="Titre3"/>
      </w:pPr>
      <w:r>
        <w:t>CONNAISSANCE DES PLANS</w:t>
      </w:r>
    </w:p>
    <w:p w14:paraId="70614F6C" w14:textId="31F65C58" w:rsidR="00E711F2" w:rsidRPr="00766896" w:rsidRDefault="001D627F">
      <w:pPr>
        <w:pStyle w:val="Standard"/>
        <w:jc w:val="both"/>
        <w:rPr>
          <w:rFonts w:ascii="Tw Cen MT" w:hAnsi="Tw Cen MT" w:cs="Arial"/>
          <w:color w:val="000000"/>
          <w:sz w:val="22"/>
          <w:szCs w:val="22"/>
        </w:rPr>
      </w:pPr>
      <w:r>
        <w:rPr>
          <w:rFonts w:ascii="Tw Cen MT" w:hAnsi="Tw Cen MT" w:cs="Arial"/>
          <w:color w:val="000000"/>
          <w:sz w:val="22"/>
          <w:szCs w:val="22"/>
        </w:rPr>
        <w:t>L'entrepreneur devra vérifier soigneusement toutes les cotes portées aux dessins et s'assurer de leur concordance tant entre les divers plans qu'avec les bâtiments existants, s'il s'agit de rénovation ou s'il existe une mitoyenneté.</w:t>
      </w:r>
    </w:p>
    <w:p w14:paraId="6030DCD1" w14:textId="77777777" w:rsidR="00E711F2" w:rsidRDefault="001D627F">
      <w:pPr>
        <w:pStyle w:val="Titre3"/>
      </w:pPr>
      <w:r>
        <w:t>CONTENU DES PRIX FORFAITAIRES</w:t>
      </w:r>
    </w:p>
    <w:p w14:paraId="4D941E0F"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prix forfaitaires devront comprendre toutes les fournitures, façons et accessoires nécessaires au parfait achèvement des ouvrages en conformité avec l'art de bâtir et avec les lois et règlements en vigueur, même si certaines de ces fournitures ou façons n'étaient pas mentionnées dans les documents relatifs à ces ouvrages.</w:t>
      </w:r>
    </w:p>
    <w:p w14:paraId="46520103"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L'entrepreneur ne pourra modifier ultérieurement ses prix forfaitaires en invoquant une définition insuffisante des travaux qu'il est présumé connaître parfaitement au moment de l'établissement de ces prix.</w:t>
      </w:r>
    </w:p>
    <w:p w14:paraId="52FDA894"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L'Entreprise fera les variantes qu'elle juge techniquement indispensables pour une réalisation normale et une  bonne finition des ouvrages.</w:t>
      </w:r>
    </w:p>
    <w:p w14:paraId="68392375"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Toutefois, l'entreprise intervenante devra demander l'accord du Maître d'Œuvre sur la variante présentée.</w:t>
      </w:r>
    </w:p>
    <w:p w14:paraId="73123CB5"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 quantitatif est fourni par le concepteur afin de permettre la juste comparaison des offres des entreprises sur un même canevas.</w:t>
      </w:r>
    </w:p>
    <w:p w14:paraId="1DAFD99A"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lastRenderedPageBreak/>
        <w:t>Cependant, il appartient aux entreprises d'en vérifier le bien-fondé et de signaler les éventuelles erreurs ou omissions faute de quoi, elles seraient censées accepter ce quantitatif dans son intégralité.</w:t>
      </w:r>
    </w:p>
    <w:p w14:paraId="7E3BA782"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éventuelles réclamations seront étudiées par le concepteur et la suite donnée sera portée à la connaissance de tous les concurrents, au plus tard cinq jours avant la date limite de remise des offres, après quoi aucune réclamation ne sera recevable.</w:t>
      </w:r>
    </w:p>
    <w:p w14:paraId="519619C4"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L'entreprise intervenante déclare avoir visité les lieux avant remise de l'offre, pour tenir compte, éventuellement, des difficultés de réalisation.</w:t>
      </w:r>
    </w:p>
    <w:p w14:paraId="066751A4" w14:textId="77777777" w:rsidR="00E711F2" w:rsidRDefault="00E711F2">
      <w:pPr>
        <w:pStyle w:val="Standard"/>
        <w:jc w:val="both"/>
        <w:rPr>
          <w:rFonts w:ascii="Arial" w:hAnsi="Arial" w:cs="Arial"/>
          <w:color w:val="000000"/>
          <w:sz w:val="20"/>
          <w:szCs w:val="20"/>
        </w:rPr>
      </w:pPr>
    </w:p>
    <w:p w14:paraId="44B3C776" w14:textId="77777777" w:rsidR="00E711F2" w:rsidRDefault="001D627F">
      <w:pPr>
        <w:pStyle w:val="Titre3"/>
      </w:pPr>
      <w:r>
        <w:t>RÉCEPTION DES LIEUX</w:t>
      </w:r>
    </w:p>
    <w:p w14:paraId="3FF7CD43"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 fait de commencer les travaux suppose que l'entrepreneur accepte les lieux tels qu'ils sont. II devra, pour éviter tout conflit avec les autres entrepreneurs, réceptionner les ouvrages sur lesquels il aura à travailler.</w:t>
      </w:r>
    </w:p>
    <w:p w14:paraId="76D8E08F" w14:textId="544CD79E" w:rsidR="00E711F2" w:rsidRPr="00E134F8" w:rsidRDefault="001D627F">
      <w:pPr>
        <w:pStyle w:val="Standard"/>
        <w:jc w:val="both"/>
        <w:rPr>
          <w:rFonts w:ascii="Tw Cen MT" w:hAnsi="Tw Cen MT" w:cs="Arial"/>
          <w:color w:val="000000"/>
          <w:sz w:val="22"/>
          <w:szCs w:val="22"/>
        </w:rPr>
      </w:pPr>
      <w:r>
        <w:rPr>
          <w:rFonts w:ascii="Tw Cen MT" w:hAnsi="Tw Cen MT" w:cs="Arial"/>
          <w:color w:val="000000"/>
          <w:sz w:val="22"/>
          <w:szCs w:val="22"/>
        </w:rPr>
        <w:t>S'il avait des réserves à formuler, il devrait demander l'inscription en P.V. à l'Architecte ou au coordinateur de travaux, avant tout commencement d'exécution de sa part. Passé ce délai, sa réclamation serait jugée irrecevable.</w:t>
      </w:r>
    </w:p>
    <w:p w14:paraId="792BCEF9" w14:textId="77777777" w:rsidR="00E711F2" w:rsidRDefault="00E711F2">
      <w:pPr>
        <w:pStyle w:val="Standard"/>
        <w:jc w:val="both"/>
        <w:rPr>
          <w:rFonts w:ascii="Arial" w:hAnsi="Arial" w:cs="Arial"/>
          <w:color w:val="000000"/>
          <w:sz w:val="20"/>
          <w:szCs w:val="20"/>
        </w:rPr>
      </w:pPr>
    </w:p>
    <w:p w14:paraId="20B01E92" w14:textId="77777777" w:rsidR="00E711F2" w:rsidRDefault="001D627F">
      <w:pPr>
        <w:pStyle w:val="Titre2"/>
      </w:pPr>
      <w:r>
        <w:t>SPECIFICATIONS PARTICULIERES AUX TRAVAUX DANS L'EXISTANT</w:t>
      </w:r>
    </w:p>
    <w:p w14:paraId="1F91811C" w14:textId="77777777" w:rsidR="00E711F2" w:rsidRDefault="00E711F2">
      <w:pPr>
        <w:pStyle w:val="Standard"/>
        <w:jc w:val="both"/>
        <w:rPr>
          <w:rFonts w:ascii="Tw Cen MT" w:hAnsi="Tw Cen MT" w:cs="Arial"/>
          <w:b/>
          <w:bCs/>
          <w:color w:val="000000"/>
          <w:sz w:val="22"/>
          <w:szCs w:val="22"/>
        </w:rPr>
      </w:pPr>
    </w:p>
    <w:p w14:paraId="2C12E03F" w14:textId="77777777" w:rsidR="00E711F2" w:rsidRDefault="001D627F">
      <w:pPr>
        <w:pStyle w:val="Titre3"/>
      </w:pPr>
      <w:r>
        <w:t>RECONNAISSANCE DES EXISTANTS</w:t>
      </w:r>
    </w:p>
    <w:p w14:paraId="6B3198E4"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entrepreneurs sont réputés avoir, avant remise de leur offre, procédé sur le site à la reconnaissance des existants.</w:t>
      </w:r>
    </w:p>
    <w:p w14:paraId="68C35205"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Cette reconnaissance à effectuer portera notamment sur les points suivants sans que cette énumération soit limitative :</w:t>
      </w:r>
    </w:p>
    <w:p w14:paraId="282E78F0"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l'état général des existants et leur degré de conservation</w:t>
      </w:r>
    </w:p>
    <w:p w14:paraId="19E250FA"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l'état de vétusté de certains éléments existants, le cas échéant</w:t>
      </w:r>
    </w:p>
    <w:p w14:paraId="1A494CBB"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la nature des matériaux constituant les existants</w:t>
      </w:r>
    </w:p>
    <w:p w14:paraId="09116779"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l'origine et la provenance des matériaux, matériels et équipements devant être remplacés, pour déterminer les possibilités de remplacement à l'identique, ou au contraire, par des fournitures analogues dans le cas où les produits d'origine ne seraient plus disponibles sur le marché</w:t>
      </w:r>
    </w:p>
    <w:p w14:paraId="7BBB2FA5"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les principes constructifs des existants, et plus particulièrement les structures porteuses - la nature et la constitution des planchers et leur flexibilité</w:t>
      </w:r>
    </w:p>
    <w:p w14:paraId="571FD0F7"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l'état de conservation et d'entretien des équipements techniques tels que les installations sanitaires, l'électricité, et les installations de chauffage, le cas échéant ; et en général tous les points pouvant avoir une influence sur l'exécution des travaux du présent lot et sur leur coût.</w:t>
      </w:r>
    </w:p>
    <w:p w14:paraId="7AA06FAA"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offres des entreprises seront donc contractuellement réputées tenir compte de toutes les constatations faites lors de cette reconnaissance, et comprendre explicitement ou implicitement tous les travaux accessoires et autres nécessaires.</w:t>
      </w:r>
    </w:p>
    <w:p w14:paraId="77E8C816"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entrepreneurs sont donc réputés avoir connaissance de toutes les conditions pouvant en quelque manière que ce soit avoir une influence sur l'exécution et les délais, ainsi que sur la qualité et les prix des ouvrages à réaliser.</w:t>
      </w:r>
    </w:p>
    <w:p w14:paraId="3850F399" w14:textId="77777777" w:rsidR="00E711F2" w:rsidRDefault="00E711F2">
      <w:pPr>
        <w:pStyle w:val="Standard"/>
        <w:jc w:val="both"/>
        <w:rPr>
          <w:rFonts w:ascii="Tw Cen MT" w:hAnsi="Tw Cen MT" w:cs="Arial"/>
          <w:color w:val="000000"/>
          <w:sz w:val="22"/>
          <w:szCs w:val="22"/>
        </w:rPr>
      </w:pPr>
    </w:p>
    <w:p w14:paraId="149DF4F3" w14:textId="77777777" w:rsidR="00E711F2" w:rsidRDefault="001D627F">
      <w:pPr>
        <w:pStyle w:val="Titre3"/>
      </w:pPr>
      <w:r>
        <w:t>PROTECTION DES OUVRAGES EXISTANTS</w:t>
      </w:r>
    </w:p>
    <w:p w14:paraId="0ACAC2E1"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Lors de toute exécution de travaux dans l'existant, l'entrepreneur devra prendre toutes dispositions et toutes précautions utiles pour assurer dans tous les cas, la conservation sans dommages des ouvrages existants contigus ou situés à proximité.</w:t>
      </w:r>
    </w:p>
    <w:p w14:paraId="1FA2F8D9"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Ces prescriptions s'entendent tant pour les locaux dans lesquels sont réalisés des travaux que pour ceux utilisés pour le passage des ouvriers, l'approvisionnement des matériaux et la sortie des gravois.</w:t>
      </w:r>
    </w:p>
    <w:p w14:paraId="4A315EC5"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Selon la nature des travaux à réaliser, il devra être mis en place tous les dispositifs nécessaires à cet effet</w:t>
      </w:r>
    </w:p>
    <w:p w14:paraId="630D7F69"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protections à mettre en place seront fonction de la nature et de l'importance des travaux et de l'état de conservation des existants.</w:t>
      </w:r>
    </w:p>
    <w:p w14:paraId="17DDC2CD"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Toutes ces protections devront être efficaces et devront être maintenues pendant toute la durée nécessaire. Le maître d'œuvre se réserve toutefois le droit, si les dispositions prises par l'entreprise lui semblent insuffisantes, d'imposer des mesures de protection complémentaires.</w:t>
      </w:r>
    </w:p>
    <w:p w14:paraId="3186FC47"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En tout état de cause, les dispositions à prendre devront être telles que les ouvrages existants conservés puissent être restitués en fin de travaux dans le même état que lors de la mise à disposition de l'entreprise en début de travaux.</w:t>
      </w:r>
    </w:p>
    <w:p w14:paraId="2289066A"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Dans le cas contraire, l'entrepreneur aura à sa charge tous les frais de remise en état qui s'avéreront nécessaires.</w:t>
      </w:r>
    </w:p>
    <w:p w14:paraId="7DC7C315"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frais de protections propres à un corps d'état seront à la charge de ce corps d'état.</w:t>
      </w:r>
    </w:p>
    <w:p w14:paraId="7393EDC5" w14:textId="77777777" w:rsidR="00E711F2" w:rsidRDefault="00E711F2">
      <w:pPr>
        <w:pStyle w:val="Standard"/>
        <w:jc w:val="both"/>
        <w:rPr>
          <w:rFonts w:ascii="Arial" w:hAnsi="Arial" w:cs="Arial"/>
          <w:color w:val="000000"/>
          <w:sz w:val="20"/>
          <w:szCs w:val="20"/>
        </w:rPr>
      </w:pPr>
    </w:p>
    <w:p w14:paraId="0D158333" w14:textId="77777777" w:rsidR="00E711F2" w:rsidRDefault="001D627F">
      <w:pPr>
        <w:pStyle w:val="Titre3"/>
      </w:pPr>
      <w:r>
        <w:lastRenderedPageBreak/>
        <w:t>NETTOYAGE</w:t>
      </w:r>
    </w:p>
    <w:p w14:paraId="0D56ECE9"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 chantier devra toujours être maintenu en parfait état de propreté et l'entrepreneur devra prendre toutes dispositions utiles à ce sujet.</w:t>
      </w:r>
    </w:p>
    <w:p w14:paraId="5ACB4EA8"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déchets devront toujours être évacués hors du chantier au fur et à mesure et au minimum tous les soirs</w:t>
      </w:r>
    </w:p>
    <w:p w14:paraId="44955CB8"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En fin de travaux dans une zone, l'entrepreneur devra enlever toutes les protections et effectuer un nettoyage soigné, de même que dans ceux utilisés pour le passage des ouvriers, les approvisionnements et l'enlèvement des gravois.</w:t>
      </w:r>
    </w:p>
    <w:p w14:paraId="3112E8F2"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frais de ces nettoyages sont à la charge de l'entreprise.</w:t>
      </w:r>
    </w:p>
    <w:p w14:paraId="3D7F472F"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En cas de non-respect par l'entrepreneur des obligations découlant des prescriptions concernant les nettoyages, le maître d'œuvre fera exécuter les nettoyages par une entreprise de son choix, sans mise en demeure préalable, sur simple constat de non-respect des obligations contractuelles de l'entrepreneur, et aux frais de ce dernier.</w:t>
      </w:r>
    </w:p>
    <w:p w14:paraId="56DAA38D"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Dans le cas d'accumulation de déchets non identifiés, le maître d'œuvre donnera l'ordre à une entreprise d'effectuer les nettoyages et enlèvements des déchets, les frais en découlant seront imputés aux entreprises intervenantes par le biais du compte prorata.</w:t>
      </w:r>
    </w:p>
    <w:p w14:paraId="1CC12B05" w14:textId="77777777" w:rsidR="00E711F2" w:rsidRDefault="00E711F2">
      <w:pPr>
        <w:pStyle w:val="Standard"/>
        <w:jc w:val="both"/>
        <w:rPr>
          <w:rFonts w:ascii="Tw Cen MT" w:hAnsi="Tw Cen MT" w:cs="Arial"/>
          <w:color w:val="000000"/>
          <w:sz w:val="22"/>
          <w:szCs w:val="22"/>
        </w:rPr>
      </w:pPr>
    </w:p>
    <w:p w14:paraId="399C2DA4" w14:textId="77777777" w:rsidR="00E711F2" w:rsidRDefault="001D627F">
      <w:pPr>
        <w:pStyle w:val="Titre3"/>
      </w:pPr>
      <w:r>
        <w:t>ÉCHAFAUDAGES - AGRES - PROTECTIONS – ETC.</w:t>
      </w:r>
    </w:p>
    <w:p w14:paraId="378FC9B7"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prix du marché comprennent implicitement tous les échafaudages, agrès, etc., nécessaires pour réaliser les travaux, ainsi que tous les garde-corps, garde-gravois, platelages, écrans et tous autres nécessaires pour assurer la sécurité.</w:t>
      </w:r>
    </w:p>
    <w:p w14:paraId="223A42DB" w14:textId="77777777" w:rsidR="00E711F2" w:rsidRDefault="00E711F2">
      <w:pPr>
        <w:pStyle w:val="Standard"/>
        <w:jc w:val="both"/>
        <w:rPr>
          <w:rFonts w:ascii="Arial" w:hAnsi="Arial" w:cs="Arial"/>
          <w:color w:val="000000"/>
          <w:sz w:val="20"/>
          <w:szCs w:val="20"/>
        </w:rPr>
      </w:pPr>
    </w:p>
    <w:p w14:paraId="30238913" w14:textId="77777777" w:rsidR="00E711F2" w:rsidRDefault="001D627F">
      <w:pPr>
        <w:pStyle w:val="Titre3"/>
      </w:pPr>
      <w:r>
        <w:t>BRUITS DE CHANTIER</w:t>
      </w:r>
    </w:p>
    <w:p w14:paraId="5E4E7C9C"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Compte tenu des conditions du chantier, il devra être apporté une attention particulière aux bruits de chantier.</w:t>
      </w:r>
    </w:p>
    <w:p w14:paraId="040F5D4B"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entrepreneurs devront veiller à ce que les bruits de chantier ne dépassent en aucun cas les limites fixées par la réglementation, et ils auront à prendre toutes dispositions utiles à ce sujet.</w:t>
      </w:r>
    </w:p>
    <w:p w14:paraId="5C7AB9F2"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Dans le cas de bruit de chantier maintenu dans les limites autorisées par la réglementation à la suite de conditions particulières, si cela entraîne une gêne difficilement supportable aux occupants des constructions existantes, il pourra être demandé à l'entrepreneur de réduire encore le niveau des bruits par des dispositions appropriées. Ces dispositions seraient, le cas échéant, implicitement comprises dans les prix du marché.</w:t>
      </w:r>
    </w:p>
    <w:p w14:paraId="6B3C5F7D" w14:textId="77777777" w:rsidR="00E711F2" w:rsidRDefault="00E711F2">
      <w:pPr>
        <w:pStyle w:val="Standard"/>
        <w:jc w:val="both"/>
        <w:rPr>
          <w:rFonts w:ascii="Arial" w:hAnsi="Arial" w:cs="Arial"/>
          <w:color w:val="000000"/>
          <w:sz w:val="20"/>
          <w:szCs w:val="20"/>
        </w:rPr>
      </w:pPr>
    </w:p>
    <w:p w14:paraId="062831CE" w14:textId="77777777" w:rsidR="00E711F2" w:rsidRDefault="001D627F">
      <w:pPr>
        <w:pStyle w:val="Titre3"/>
      </w:pPr>
      <w:r>
        <w:t>DIMENSIONS DES EXISTANTS - RECONNAISSANCE DES LIEUX</w:t>
      </w:r>
    </w:p>
    <w:p w14:paraId="4F0B54D2"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dimensions d'ouvrages indiquées dans le CCTP sont des dimensions approximatives données à titre strictement indicatif et non contractuel.</w:t>
      </w:r>
    </w:p>
    <w:p w14:paraId="00C1E3D8"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Reconnaissance des lieux :</w:t>
      </w:r>
    </w:p>
    <w:p w14:paraId="294E89FF"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L'entrepreneur est réputé s'être rendu sur place, d'une part pour s'assurer de l'exactitude des informations données dans le dossier d'appel d'offres et éventuellement les compléter s'il y a lieu, et d'autre part pour relever toutes cotes utiles, prendre connaissance de la situation du chantier, des lieux où sont prévus les travaux, des conditions d'accès, des ouvrages existants, de l'importance et des conditions d'exécution des travaux.</w:t>
      </w:r>
    </w:p>
    <w:p w14:paraId="4510BBC7"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entreprises sont réputées par le fait même de remettre une proposition de prix, avoir pris connaissance de la nature et de l'emplacement du chantier, des possibilités d'accès et des contraintes et conditions d'exécutions.</w:t>
      </w:r>
    </w:p>
    <w:p w14:paraId="2E0092DB"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Au moment des travaux, l'entrepreneur procédera sous sa seule responsabilité, à la totalité des levés de cotes qui lui sont nécessaires.</w:t>
      </w:r>
    </w:p>
    <w:p w14:paraId="670E9759" w14:textId="77777777" w:rsidR="00E711F2" w:rsidRDefault="00E711F2">
      <w:pPr>
        <w:pStyle w:val="Standard"/>
        <w:jc w:val="both"/>
        <w:rPr>
          <w:rFonts w:ascii="Arial" w:hAnsi="Arial" w:cs="Arial"/>
          <w:color w:val="000000"/>
          <w:sz w:val="20"/>
          <w:szCs w:val="20"/>
        </w:rPr>
      </w:pPr>
    </w:p>
    <w:p w14:paraId="35D12F96" w14:textId="77777777" w:rsidR="00E711F2" w:rsidRDefault="001D627F">
      <w:pPr>
        <w:pStyle w:val="Titre3"/>
      </w:pPr>
      <w:r>
        <w:t>CONSTAT DE REPERAGE AMIANTE ET PLOMB</w:t>
      </w:r>
    </w:p>
    <w:p w14:paraId="351B69CE"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Conformément aux textes et lois en vigueur, les éléments et matériaux contenant de l'amiante devront faire l'objet d'une procédure de retrait de l'amiante avant tous travaux de dépose.</w:t>
      </w:r>
    </w:p>
    <w:p w14:paraId="095DF607" w14:textId="77777777" w:rsidR="00E711F2" w:rsidRDefault="00E711F2">
      <w:pPr>
        <w:pStyle w:val="Standard"/>
        <w:jc w:val="both"/>
        <w:rPr>
          <w:rFonts w:ascii="Tw Cen MT" w:hAnsi="Tw Cen MT" w:cs="Arial"/>
          <w:b/>
          <w:bCs/>
          <w:color w:val="000000"/>
          <w:sz w:val="22"/>
          <w:szCs w:val="22"/>
        </w:rPr>
      </w:pPr>
    </w:p>
    <w:p w14:paraId="74B42C7A" w14:textId="77777777" w:rsidR="00E711F2" w:rsidRDefault="001D627F">
      <w:pPr>
        <w:pStyle w:val="Titre2"/>
      </w:pPr>
      <w:r>
        <w:t>COORDINATION AVEC LES CORPS D'ÉTAT</w:t>
      </w:r>
    </w:p>
    <w:p w14:paraId="6ECD03A4" w14:textId="77777777" w:rsidR="00AB3071" w:rsidRDefault="00AB3071">
      <w:pPr>
        <w:pStyle w:val="Standard"/>
        <w:jc w:val="both"/>
        <w:rPr>
          <w:rFonts w:ascii="Tw Cen MT" w:hAnsi="Tw Cen MT" w:cs="Arial"/>
          <w:sz w:val="22"/>
          <w:szCs w:val="22"/>
        </w:rPr>
      </w:pPr>
    </w:p>
    <w:p w14:paraId="1ECF7194" w14:textId="77777777" w:rsidR="00AB3071" w:rsidRDefault="00AB3071">
      <w:pPr>
        <w:pStyle w:val="Standard"/>
        <w:jc w:val="both"/>
        <w:rPr>
          <w:rFonts w:ascii="Tw Cen MT" w:hAnsi="Tw Cen MT" w:cs="Arial"/>
          <w:sz w:val="22"/>
          <w:szCs w:val="22"/>
        </w:rPr>
      </w:pPr>
    </w:p>
    <w:p w14:paraId="3F1B3E87" w14:textId="4A119008" w:rsidR="00E711F2" w:rsidRDefault="001D627F">
      <w:pPr>
        <w:pStyle w:val="Standard"/>
        <w:jc w:val="both"/>
        <w:rPr>
          <w:rFonts w:ascii="Tw Cen MT" w:hAnsi="Tw Cen MT" w:cs="Arial"/>
          <w:sz w:val="22"/>
          <w:szCs w:val="22"/>
        </w:rPr>
      </w:pPr>
      <w:r>
        <w:rPr>
          <w:rFonts w:ascii="Tw Cen MT" w:hAnsi="Tw Cen MT" w:cs="Arial"/>
          <w:sz w:val="22"/>
          <w:szCs w:val="22"/>
        </w:rPr>
        <w:t>L'entrepreneur devra réaliser ses ouvrages en parfaite coordination avec tous les autres corps d'état et notamment ceux de charpente, de couverture, de plomberie et d'électricité.</w:t>
      </w:r>
    </w:p>
    <w:p w14:paraId="133AA4C7" w14:textId="77777777" w:rsidR="00E711F2" w:rsidRDefault="001D627F">
      <w:pPr>
        <w:pStyle w:val="Standard"/>
        <w:jc w:val="both"/>
        <w:rPr>
          <w:rFonts w:ascii="Tw Cen MT" w:hAnsi="Tw Cen MT" w:cs="Arial"/>
          <w:sz w:val="22"/>
          <w:szCs w:val="22"/>
        </w:rPr>
      </w:pPr>
      <w:r>
        <w:rPr>
          <w:rFonts w:ascii="Tw Cen MT" w:hAnsi="Tw Cen MT" w:cs="Arial"/>
          <w:sz w:val="22"/>
          <w:szCs w:val="22"/>
        </w:rPr>
        <w:t>II devra gratuitement toutes les réservations, incorporations et feuillures de toutes dimensions demandées par les autres corps d'état.</w:t>
      </w:r>
    </w:p>
    <w:p w14:paraId="4BD010B4" w14:textId="77777777" w:rsidR="00E711F2" w:rsidRDefault="001D627F">
      <w:pPr>
        <w:pStyle w:val="Standard"/>
        <w:jc w:val="both"/>
        <w:rPr>
          <w:rFonts w:ascii="Tw Cen MT" w:hAnsi="Tw Cen MT" w:cs="Arial"/>
          <w:sz w:val="22"/>
          <w:szCs w:val="22"/>
        </w:rPr>
      </w:pPr>
      <w:r>
        <w:rPr>
          <w:rFonts w:ascii="Tw Cen MT" w:hAnsi="Tw Cen MT" w:cs="Arial"/>
          <w:sz w:val="22"/>
          <w:szCs w:val="22"/>
        </w:rPr>
        <w:t>L'entrepreneur du présent lot devra les traçages d'implantation et de niveau nécessaires aux autres corps d'état.</w:t>
      </w:r>
    </w:p>
    <w:p w14:paraId="081D9BE4" w14:textId="77777777" w:rsidR="00E711F2" w:rsidRDefault="001D627F">
      <w:pPr>
        <w:pStyle w:val="Standard"/>
        <w:jc w:val="both"/>
        <w:rPr>
          <w:rFonts w:ascii="Tw Cen MT" w:hAnsi="Tw Cen MT" w:cs="Arial"/>
          <w:sz w:val="22"/>
          <w:szCs w:val="22"/>
        </w:rPr>
      </w:pPr>
      <w:r>
        <w:rPr>
          <w:rFonts w:ascii="Tw Cen MT" w:hAnsi="Tw Cen MT" w:cs="Arial"/>
          <w:sz w:val="22"/>
          <w:szCs w:val="22"/>
        </w:rPr>
        <w:t xml:space="preserve">Il a la charge, en qualité d'entrepreneur principal, des nettoyages périodiques et des enlèvements de gravois, dont </w:t>
      </w:r>
      <w:r>
        <w:rPr>
          <w:rFonts w:ascii="Tw Cen MT" w:hAnsi="Tw Cen MT" w:cs="Arial"/>
          <w:sz w:val="22"/>
          <w:szCs w:val="22"/>
        </w:rPr>
        <w:lastRenderedPageBreak/>
        <w:t>les frais préfigureront (pour ce qui ne le concerne pas) au compte prorata.</w:t>
      </w:r>
    </w:p>
    <w:p w14:paraId="72F22CC7" w14:textId="586A2CAE" w:rsidR="00E711F2" w:rsidRDefault="001D627F">
      <w:pPr>
        <w:pStyle w:val="Standard"/>
        <w:jc w:val="both"/>
        <w:rPr>
          <w:rFonts w:ascii="Tw Cen MT" w:hAnsi="Tw Cen MT" w:cs="Arial"/>
          <w:sz w:val="22"/>
          <w:szCs w:val="22"/>
        </w:rPr>
      </w:pPr>
      <w:r>
        <w:rPr>
          <w:rFonts w:ascii="Tw Cen MT" w:hAnsi="Tw Cen MT" w:cs="Arial"/>
          <w:sz w:val="22"/>
          <w:szCs w:val="22"/>
        </w:rPr>
        <w:t>S'il y avait une emprise quelconque sur la voie publique, la demande d'autorisation serait préalablement déposée à la Mairie ou faite par l'entrepreneur de ce lot. Toutes ces sujétions étant incluses dans ses prix et délais d'exécution.</w:t>
      </w:r>
    </w:p>
    <w:p w14:paraId="720FEEB4" w14:textId="77777777" w:rsidR="00AF0CBA" w:rsidRDefault="00AF0CBA">
      <w:pPr>
        <w:pStyle w:val="Standard"/>
        <w:jc w:val="both"/>
        <w:rPr>
          <w:rFonts w:ascii="Tw Cen MT" w:hAnsi="Tw Cen MT" w:cs="Arial"/>
          <w:sz w:val="22"/>
          <w:szCs w:val="22"/>
        </w:rPr>
      </w:pPr>
    </w:p>
    <w:p w14:paraId="25C8F69D" w14:textId="77777777" w:rsidR="00766896" w:rsidRPr="00766896" w:rsidRDefault="00766896" w:rsidP="00766896">
      <w:pPr>
        <w:pStyle w:val="Paragraphedeliste"/>
        <w:keepNext/>
        <w:numPr>
          <w:ilvl w:val="0"/>
          <w:numId w:val="1"/>
        </w:numPr>
        <w:spacing w:before="240" w:after="120"/>
        <w:contextualSpacing w:val="0"/>
        <w:outlineLvl w:val="0"/>
        <w:rPr>
          <w:rFonts w:ascii="Tw Cen MT" w:eastAsia="Microsoft YaHei" w:hAnsi="Tw Cen MT" w:cs="Lucida Sans"/>
          <w:b/>
          <w:vanish/>
          <w:sz w:val="200"/>
          <w:szCs w:val="28"/>
        </w:rPr>
      </w:pPr>
    </w:p>
    <w:p w14:paraId="6DB3A413" w14:textId="77777777" w:rsidR="00766896" w:rsidRPr="00766896" w:rsidRDefault="00766896" w:rsidP="00766896">
      <w:pPr>
        <w:pStyle w:val="Paragraphedeliste"/>
        <w:keepNext/>
        <w:numPr>
          <w:ilvl w:val="0"/>
          <w:numId w:val="1"/>
        </w:numPr>
        <w:spacing w:before="240" w:after="120"/>
        <w:contextualSpacing w:val="0"/>
        <w:outlineLvl w:val="0"/>
        <w:rPr>
          <w:rFonts w:ascii="Tw Cen MT" w:eastAsia="Microsoft YaHei" w:hAnsi="Tw Cen MT" w:cs="Lucida Sans"/>
          <w:b/>
          <w:vanish/>
          <w:sz w:val="200"/>
          <w:szCs w:val="28"/>
        </w:rPr>
      </w:pPr>
    </w:p>
    <w:p w14:paraId="64EF7B98" w14:textId="77777777" w:rsidR="00766896" w:rsidRPr="00766896" w:rsidRDefault="00766896" w:rsidP="00766896">
      <w:pPr>
        <w:pStyle w:val="Paragraphedeliste"/>
        <w:keepNext/>
        <w:numPr>
          <w:ilvl w:val="0"/>
          <w:numId w:val="1"/>
        </w:numPr>
        <w:spacing w:before="240" w:after="120"/>
        <w:contextualSpacing w:val="0"/>
        <w:outlineLvl w:val="0"/>
        <w:rPr>
          <w:rFonts w:ascii="Tw Cen MT" w:eastAsia="Microsoft YaHei" w:hAnsi="Tw Cen MT" w:cs="Lucida Sans"/>
          <w:b/>
          <w:vanish/>
          <w:sz w:val="200"/>
          <w:szCs w:val="28"/>
        </w:rPr>
      </w:pPr>
    </w:p>
    <w:p w14:paraId="07858A82" w14:textId="77777777" w:rsidR="00766896" w:rsidRPr="00766896" w:rsidRDefault="00766896" w:rsidP="00766896">
      <w:pPr>
        <w:pStyle w:val="Paragraphedeliste"/>
        <w:keepNext/>
        <w:numPr>
          <w:ilvl w:val="1"/>
          <w:numId w:val="1"/>
        </w:numPr>
        <w:shd w:val="clear" w:color="auto" w:fill="CCCCCC"/>
        <w:spacing w:before="240" w:after="60"/>
        <w:contextualSpacing w:val="0"/>
        <w:outlineLvl w:val="1"/>
        <w:rPr>
          <w:rFonts w:ascii="Tw Cen MT" w:hAnsi="Tw Cen MT" w:cs="Arial"/>
          <w:b/>
          <w:bCs/>
          <w:iCs/>
          <w:vanish/>
          <w:szCs w:val="28"/>
        </w:rPr>
      </w:pPr>
    </w:p>
    <w:p w14:paraId="2FD84D0A" w14:textId="77777777" w:rsidR="00766896" w:rsidRPr="00766896" w:rsidRDefault="00766896" w:rsidP="00766896">
      <w:pPr>
        <w:pStyle w:val="Paragraphedeliste"/>
        <w:keepNext/>
        <w:numPr>
          <w:ilvl w:val="1"/>
          <w:numId w:val="1"/>
        </w:numPr>
        <w:shd w:val="clear" w:color="auto" w:fill="CCCCCC"/>
        <w:spacing w:before="240" w:after="60"/>
        <w:contextualSpacing w:val="0"/>
        <w:outlineLvl w:val="1"/>
        <w:rPr>
          <w:rFonts w:ascii="Tw Cen MT" w:hAnsi="Tw Cen MT" w:cs="Arial"/>
          <w:b/>
          <w:bCs/>
          <w:iCs/>
          <w:vanish/>
          <w:szCs w:val="28"/>
        </w:rPr>
      </w:pPr>
    </w:p>
    <w:p w14:paraId="44C2E2EE" w14:textId="77777777" w:rsidR="00766896" w:rsidRPr="00766896" w:rsidRDefault="00766896" w:rsidP="00766896">
      <w:pPr>
        <w:pStyle w:val="Paragraphedeliste"/>
        <w:keepNext/>
        <w:numPr>
          <w:ilvl w:val="1"/>
          <w:numId w:val="1"/>
        </w:numPr>
        <w:shd w:val="clear" w:color="auto" w:fill="CCCCCC"/>
        <w:spacing w:before="240" w:after="60"/>
        <w:contextualSpacing w:val="0"/>
        <w:outlineLvl w:val="1"/>
        <w:rPr>
          <w:rFonts w:ascii="Tw Cen MT" w:hAnsi="Tw Cen MT" w:cs="Arial"/>
          <w:b/>
          <w:bCs/>
          <w:iCs/>
          <w:vanish/>
          <w:szCs w:val="28"/>
        </w:rPr>
      </w:pPr>
    </w:p>
    <w:p w14:paraId="20248E7E" w14:textId="20231345" w:rsidR="00E711F2" w:rsidRPr="00AF0CBA" w:rsidRDefault="008F0D18" w:rsidP="00766896">
      <w:pPr>
        <w:pStyle w:val="Titre2"/>
      </w:pPr>
      <w:r>
        <w:t>REVETEMENT</w:t>
      </w:r>
      <w:r w:rsidR="00284CA5">
        <w:t>S</w:t>
      </w:r>
      <w:r>
        <w:t xml:space="preserve"> MURAUX</w:t>
      </w:r>
    </w:p>
    <w:p w14:paraId="357B3EBB" w14:textId="2F011601" w:rsidR="00E711F2" w:rsidRDefault="008F0D18">
      <w:pPr>
        <w:pStyle w:val="Titre3"/>
      </w:pPr>
      <w:r>
        <w:t>Faïence murale</w:t>
      </w:r>
    </w:p>
    <w:p w14:paraId="5707B881" w14:textId="26A40808" w:rsidR="008F0D18" w:rsidRPr="008F0D18" w:rsidRDefault="008F0D18" w:rsidP="008F0D18">
      <w:pPr>
        <w:widowControl/>
        <w:suppressAutoHyphens w:val="0"/>
        <w:autoSpaceDE w:val="0"/>
        <w:adjustRightInd w:val="0"/>
        <w:textAlignment w:val="auto"/>
        <w:rPr>
          <w:rFonts w:ascii="Tw Cen MT" w:hAnsi="Tw Cen MT" w:cs="Arial"/>
          <w:kern w:val="0"/>
          <w:sz w:val="22"/>
          <w:szCs w:val="22"/>
          <w:lang w:bidi="ar-SA"/>
        </w:rPr>
      </w:pPr>
      <w:r w:rsidRPr="008F0D18">
        <w:rPr>
          <w:rFonts w:ascii="Tw Cen MT" w:hAnsi="Tw Cen MT" w:cs="Arial"/>
          <w:kern w:val="0"/>
          <w:sz w:val="22"/>
          <w:szCs w:val="22"/>
          <w:lang w:bidi="ar-SA"/>
        </w:rPr>
        <w:t>Support</w:t>
      </w:r>
      <w:r w:rsidR="00AB5681" w:rsidRPr="008F0D18">
        <w:rPr>
          <w:rFonts w:ascii="Tw Cen MT" w:hAnsi="Tw Cen MT" w:cs="Arial"/>
          <w:kern w:val="0"/>
          <w:sz w:val="22"/>
          <w:szCs w:val="22"/>
          <w:lang w:bidi="ar-SA"/>
        </w:rPr>
        <w:t>:</w:t>
      </w:r>
      <w:r w:rsidRPr="008F0D18">
        <w:rPr>
          <w:rFonts w:ascii="Tw Cen MT" w:hAnsi="Tw Cen MT" w:cs="Arial"/>
          <w:kern w:val="0"/>
          <w:sz w:val="22"/>
          <w:szCs w:val="22"/>
          <w:lang w:bidi="ar-SA"/>
        </w:rPr>
        <w:t xml:space="preserve"> b</w:t>
      </w:r>
      <w:r>
        <w:rPr>
          <w:rFonts w:ascii="Tw Cen MT" w:hAnsi="Tw Cen MT" w:cs="Arial"/>
          <w:kern w:val="0"/>
          <w:sz w:val="22"/>
          <w:szCs w:val="22"/>
          <w:lang w:bidi="ar-SA"/>
        </w:rPr>
        <w:t>rique</w:t>
      </w:r>
      <w:r w:rsidRPr="008F0D18">
        <w:rPr>
          <w:rFonts w:ascii="Tw Cen MT" w:hAnsi="Tw Cen MT" w:cs="Arial"/>
          <w:kern w:val="0"/>
          <w:sz w:val="22"/>
          <w:szCs w:val="22"/>
          <w:lang w:bidi="ar-SA"/>
        </w:rPr>
        <w:t>, plaque de plâtre,</w:t>
      </w:r>
    </w:p>
    <w:p w14:paraId="5E3E0726" w14:textId="77777777" w:rsidR="008F0D18" w:rsidRPr="008F0D18" w:rsidRDefault="008F0D18" w:rsidP="008F0D18">
      <w:pPr>
        <w:widowControl/>
        <w:suppressAutoHyphens w:val="0"/>
        <w:autoSpaceDE w:val="0"/>
        <w:adjustRightInd w:val="0"/>
        <w:textAlignment w:val="auto"/>
        <w:rPr>
          <w:rFonts w:ascii="Tw Cen MT" w:hAnsi="Tw Cen MT" w:cs="Arial"/>
          <w:kern w:val="0"/>
          <w:sz w:val="22"/>
          <w:szCs w:val="22"/>
          <w:lang w:bidi="ar-SA"/>
        </w:rPr>
      </w:pPr>
      <w:r w:rsidRPr="008F0D18">
        <w:rPr>
          <w:rFonts w:ascii="Tw Cen MT" w:hAnsi="Tw Cen MT" w:cs="Arial"/>
          <w:kern w:val="0"/>
          <w:sz w:val="22"/>
          <w:szCs w:val="22"/>
          <w:lang w:bidi="ar-SA"/>
        </w:rPr>
        <w:t>Compris :</w:t>
      </w:r>
    </w:p>
    <w:p w14:paraId="0CA5384A" w14:textId="2B493E7B" w:rsidR="008F0D18" w:rsidRPr="008F0D18" w:rsidRDefault="008F0D18">
      <w:pPr>
        <w:pStyle w:val="Paragraphedeliste"/>
        <w:widowControl/>
        <w:numPr>
          <w:ilvl w:val="0"/>
          <w:numId w:val="20"/>
        </w:numPr>
        <w:suppressAutoHyphens w:val="0"/>
        <w:autoSpaceDE w:val="0"/>
        <w:adjustRightInd w:val="0"/>
        <w:textAlignment w:val="auto"/>
        <w:rPr>
          <w:rFonts w:ascii="Tw Cen MT" w:hAnsi="Tw Cen MT" w:cs="Arial"/>
          <w:kern w:val="0"/>
          <w:sz w:val="22"/>
          <w:szCs w:val="22"/>
          <w:lang w:bidi="ar-SA"/>
        </w:rPr>
      </w:pPr>
      <w:r w:rsidRPr="008F0D18">
        <w:rPr>
          <w:rFonts w:ascii="Tw Cen MT" w:hAnsi="Tw Cen MT" w:cs="Arial"/>
          <w:kern w:val="0"/>
          <w:sz w:val="22"/>
          <w:szCs w:val="22"/>
          <w:lang w:bidi="ar-SA"/>
        </w:rPr>
        <w:t>dimension : 20 x 20 cm suivant localisation et sous-détail ci-dessous</w:t>
      </w:r>
    </w:p>
    <w:p w14:paraId="396D2F8C" w14:textId="4D2A0EF0" w:rsidR="008F0D18" w:rsidRPr="008F0D18" w:rsidRDefault="008F0D18">
      <w:pPr>
        <w:pStyle w:val="Paragraphedeliste"/>
        <w:widowControl/>
        <w:numPr>
          <w:ilvl w:val="0"/>
          <w:numId w:val="20"/>
        </w:numPr>
        <w:suppressAutoHyphens w:val="0"/>
        <w:autoSpaceDE w:val="0"/>
        <w:adjustRightInd w:val="0"/>
        <w:textAlignment w:val="auto"/>
        <w:rPr>
          <w:rFonts w:ascii="Tw Cen MT" w:hAnsi="Tw Cen MT" w:cs="Arial"/>
          <w:kern w:val="0"/>
          <w:sz w:val="22"/>
          <w:szCs w:val="22"/>
          <w:lang w:bidi="ar-SA"/>
        </w:rPr>
      </w:pPr>
      <w:r w:rsidRPr="008F0D18">
        <w:rPr>
          <w:rFonts w:ascii="Tw Cen MT" w:hAnsi="Tw Cen MT" w:cs="Arial"/>
          <w:kern w:val="0"/>
          <w:sz w:val="22"/>
          <w:szCs w:val="22"/>
          <w:lang w:bidi="ar-SA"/>
        </w:rPr>
        <w:t>enduit de ragréage pour reprise de finition et une planéité parfaite suivant les règles de l'art</w:t>
      </w:r>
    </w:p>
    <w:p w14:paraId="2CC5DE55" w14:textId="4EC90D9C" w:rsidR="008F0D18" w:rsidRPr="008F0D18" w:rsidRDefault="008F0D18">
      <w:pPr>
        <w:pStyle w:val="Paragraphedeliste"/>
        <w:widowControl/>
        <w:numPr>
          <w:ilvl w:val="0"/>
          <w:numId w:val="20"/>
        </w:numPr>
        <w:suppressAutoHyphens w:val="0"/>
        <w:autoSpaceDE w:val="0"/>
        <w:adjustRightInd w:val="0"/>
        <w:textAlignment w:val="auto"/>
        <w:rPr>
          <w:rFonts w:ascii="Tw Cen MT" w:hAnsi="Tw Cen MT" w:cs="Arial"/>
          <w:kern w:val="0"/>
          <w:sz w:val="22"/>
          <w:szCs w:val="22"/>
          <w:lang w:bidi="ar-SA"/>
        </w:rPr>
      </w:pPr>
      <w:r w:rsidRPr="008F0D18">
        <w:rPr>
          <w:rFonts w:ascii="Tw Cen MT" w:hAnsi="Tw Cen MT" w:cs="Arial"/>
          <w:kern w:val="0"/>
          <w:sz w:val="22"/>
          <w:szCs w:val="22"/>
          <w:lang w:bidi="ar-SA"/>
        </w:rPr>
        <w:t>revêtement en carreaux de faïence murale grès émaillé</w:t>
      </w:r>
    </w:p>
    <w:p w14:paraId="3DEF3FDE" w14:textId="1EEA8271" w:rsidR="008F0D18" w:rsidRPr="008F0D18" w:rsidRDefault="008F0D18">
      <w:pPr>
        <w:pStyle w:val="Paragraphedeliste"/>
        <w:widowControl/>
        <w:numPr>
          <w:ilvl w:val="0"/>
          <w:numId w:val="20"/>
        </w:numPr>
        <w:suppressAutoHyphens w:val="0"/>
        <w:autoSpaceDE w:val="0"/>
        <w:adjustRightInd w:val="0"/>
        <w:textAlignment w:val="auto"/>
        <w:rPr>
          <w:rFonts w:ascii="Tw Cen MT" w:hAnsi="Tw Cen MT" w:cs="Arial"/>
          <w:kern w:val="0"/>
          <w:sz w:val="22"/>
          <w:szCs w:val="22"/>
          <w:lang w:bidi="ar-SA"/>
        </w:rPr>
      </w:pPr>
      <w:r w:rsidRPr="008F0D18">
        <w:rPr>
          <w:rFonts w:ascii="Tw Cen MT" w:hAnsi="Tw Cen MT" w:cs="Arial"/>
          <w:kern w:val="0"/>
          <w:sz w:val="22"/>
          <w:szCs w:val="22"/>
          <w:lang w:bidi="ar-SA"/>
        </w:rPr>
        <w:t>large choix de teintes ; teinte au choix d</w:t>
      </w:r>
      <w:r w:rsidR="00AB3071">
        <w:rPr>
          <w:rFonts w:ascii="Tw Cen MT" w:hAnsi="Tw Cen MT" w:cs="Arial"/>
          <w:kern w:val="0"/>
          <w:sz w:val="22"/>
          <w:szCs w:val="22"/>
          <w:lang w:bidi="ar-SA"/>
        </w:rPr>
        <w:t xml:space="preserve">u maître d’œuvre </w:t>
      </w:r>
      <w:r w:rsidRPr="008F0D18">
        <w:rPr>
          <w:rFonts w:ascii="Tw Cen MT" w:hAnsi="Tw Cen MT" w:cs="Arial"/>
          <w:kern w:val="0"/>
          <w:sz w:val="22"/>
          <w:szCs w:val="22"/>
          <w:lang w:bidi="ar-SA"/>
        </w:rPr>
        <w:t>dans toute la gamme du fabricant</w:t>
      </w:r>
    </w:p>
    <w:p w14:paraId="1E71EB16" w14:textId="19B717AB" w:rsidR="008F0D18" w:rsidRPr="008F0D18" w:rsidRDefault="008F0D18">
      <w:pPr>
        <w:pStyle w:val="Paragraphedeliste"/>
        <w:widowControl/>
        <w:numPr>
          <w:ilvl w:val="0"/>
          <w:numId w:val="20"/>
        </w:numPr>
        <w:suppressAutoHyphens w:val="0"/>
        <w:autoSpaceDE w:val="0"/>
        <w:adjustRightInd w:val="0"/>
        <w:textAlignment w:val="auto"/>
        <w:rPr>
          <w:rFonts w:ascii="Tw Cen MT" w:hAnsi="Tw Cen MT" w:cs="Arial"/>
          <w:kern w:val="0"/>
          <w:sz w:val="22"/>
          <w:szCs w:val="22"/>
          <w:lang w:bidi="ar-SA"/>
        </w:rPr>
      </w:pPr>
      <w:r w:rsidRPr="008F0D18">
        <w:rPr>
          <w:rFonts w:ascii="Tw Cen MT" w:hAnsi="Tw Cen MT" w:cs="Arial"/>
          <w:kern w:val="0"/>
          <w:sz w:val="22"/>
          <w:szCs w:val="22"/>
          <w:lang w:bidi="ar-SA"/>
        </w:rPr>
        <w:t>carreaux à chants émaillés sur la périphérie du panneau de faïence</w:t>
      </w:r>
    </w:p>
    <w:p w14:paraId="135470C1" w14:textId="31205299" w:rsidR="008F0D18" w:rsidRPr="008F0D18" w:rsidRDefault="008F0D18">
      <w:pPr>
        <w:pStyle w:val="Paragraphedeliste"/>
        <w:widowControl/>
        <w:numPr>
          <w:ilvl w:val="0"/>
          <w:numId w:val="20"/>
        </w:numPr>
        <w:suppressAutoHyphens w:val="0"/>
        <w:autoSpaceDE w:val="0"/>
        <w:adjustRightInd w:val="0"/>
        <w:textAlignment w:val="auto"/>
        <w:rPr>
          <w:rFonts w:ascii="Tw Cen MT" w:hAnsi="Tw Cen MT" w:cs="Arial"/>
          <w:kern w:val="0"/>
          <w:sz w:val="22"/>
          <w:szCs w:val="22"/>
          <w:lang w:bidi="ar-SA"/>
        </w:rPr>
      </w:pPr>
      <w:r w:rsidRPr="008F0D18">
        <w:rPr>
          <w:rFonts w:ascii="Tw Cen MT" w:hAnsi="Tw Cen MT" w:cs="Arial"/>
          <w:kern w:val="0"/>
          <w:sz w:val="22"/>
          <w:szCs w:val="22"/>
          <w:lang w:bidi="ar-SA"/>
        </w:rPr>
        <w:t>joints silicone : entre murs et appareils sanitaires et entre sols et murs</w:t>
      </w:r>
    </w:p>
    <w:p w14:paraId="297653B6" w14:textId="5EF622EE" w:rsidR="008F0D18" w:rsidRPr="008F0D18" w:rsidRDefault="008F0D18">
      <w:pPr>
        <w:pStyle w:val="Paragraphedeliste"/>
        <w:widowControl/>
        <w:numPr>
          <w:ilvl w:val="0"/>
          <w:numId w:val="20"/>
        </w:numPr>
        <w:suppressAutoHyphens w:val="0"/>
        <w:autoSpaceDE w:val="0"/>
        <w:adjustRightInd w:val="0"/>
        <w:textAlignment w:val="auto"/>
        <w:rPr>
          <w:rFonts w:ascii="Tw Cen MT" w:hAnsi="Tw Cen MT" w:cs="Arial"/>
          <w:kern w:val="0"/>
          <w:sz w:val="22"/>
          <w:szCs w:val="22"/>
          <w:lang w:bidi="ar-SA"/>
        </w:rPr>
      </w:pPr>
      <w:r w:rsidRPr="008F0D18">
        <w:rPr>
          <w:rFonts w:ascii="Tw Cen MT" w:hAnsi="Tw Cen MT" w:cs="Arial"/>
          <w:kern w:val="0"/>
          <w:sz w:val="22"/>
          <w:szCs w:val="22"/>
          <w:lang w:bidi="ar-SA"/>
        </w:rPr>
        <w:t>pose collée</w:t>
      </w:r>
    </w:p>
    <w:p w14:paraId="37F5FE56" w14:textId="77777777" w:rsidR="008F0D18" w:rsidRDefault="008F0D18" w:rsidP="008F0D18">
      <w:pPr>
        <w:widowControl/>
        <w:suppressAutoHyphens w:val="0"/>
        <w:autoSpaceDE w:val="0"/>
        <w:adjustRightInd w:val="0"/>
        <w:textAlignment w:val="auto"/>
        <w:rPr>
          <w:rFonts w:ascii="Tw Cen MT" w:hAnsi="Tw Cen MT" w:cs="Arial"/>
          <w:kern w:val="0"/>
          <w:sz w:val="22"/>
          <w:szCs w:val="22"/>
          <w:lang w:bidi="ar-SA"/>
        </w:rPr>
      </w:pPr>
    </w:p>
    <w:p w14:paraId="3B763E6A" w14:textId="3B8D54AB" w:rsidR="008F0D18" w:rsidRPr="008F0D18" w:rsidRDefault="008F0D18" w:rsidP="008F0D18">
      <w:pPr>
        <w:widowControl/>
        <w:suppressAutoHyphens w:val="0"/>
        <w:autoSpaceDE w:val="0"/>
        <w:adjustRightInd w:val="0"/>
        <w:textAlignment w:val="auto"/>
        <w:rPr>
          <w:rFonts w:ascii="Tw Cen MT" w:hAnsi="Tw Cen MT" w:cs="Arial"/>
          <w:kern w:val="0"/>
          <w:sz w:val="22"/>
          <w:szCs w:val="22"/>
          <w:lang w:bidi="ar-SA"/>
        </w:rPr>
      </w:pPr>
      <w:r w:rsidRPr="008F0D18">
        <w:rPr>
          <w:rFonts w:ascii="Tw Cen MT" w:hAnsi="Tw Cen MT" w:cs="Arial"/>
          <w:kern w:val="0"/>
          <w:sz w:val="22"/>
          <w:szCs w:val="22"/>
          <w:lang w:bidi="ar-SA"/>
        </w:rPr>
        <w:t>Sujétion particulière :</w:t>
      </w:r>
    </w:p>
    <w:p w14:paraId="238323FB" w14:textId="259AFBD9" w:rsidR="008F0D18" w:rsidRPr="008F0D18" w:rsidRDefault="008F0D18">
      <w:pPr>
        <w:pStyle w:val="Paragraphedeliste"/>
        <w:widowControl/>
        <w:numPr>
          <w:ilvl w:val="0"/>
          <w:numId w:val="24"/>
        </w:numPr>
        <w:suppressAutoHyphens w:val="0"/>
        <w:autoSpaceDE w:val="0"/>
        <w:adjustRightInd w:val="0"/>
        <w:textAlignment w:val="auto"/>
        <w:rPr>
          <w:rFonts w:ascii="Tw Cen MT" w:hAnsi="Tw Cen MT" w:cs="Arial"/>
          <w:kern w:val="0"/>
          <w:sz w:val="22"/>
          <w:szCs w:val="22"/>
          <w:lang w:bidi="ar-SA"/>
        </w:rPr>
      </w:pPr>
      <w:r w:rsidRPr="008F0D18">
        <w:rPr>
          <w:rFonts w:ascii="Tw Cen MT" w:hAnsi="Tw Cen MT" w:cs="Arial"/>
          <w:kern w:val="0"/>
          <w:sz w:val="22"/>
          <w:szCs w:val="22"/>
          <w:lang w:bidi="ar-SA"/>
        </w:rPr>
        <w:t>réservation à prévoir pour pose de miroir encastré par le lot Sanitaire</w:t>
      </w:r>
    </w:p>
    <w:p w14:paraId="7684FCB3" w14:textId="79082A59" w:rsidR="008F0D18" w:rsidRPr="008F0D18" w:rsidRDefault="008F0D18">
      <w:pPr>
        <w:pStyle w:val="Paragraphedeliste"/>
        <w:widowControl/>
        <w:numPr>
          <w:ilvl w:val="0"/>
          <w:numId w:val="24"/>
        </w:numPr>
        <w:suppressAutoHyphens w:val="0"/>
        <w:autoSpaceDE w:val="0"/>
        <w:adjustRightInd w:val="0"/>
        <w:textAlignment w:val="auto"/>
        <w:rPr>
          <w:rFonts w:ascii="Tw Cen MT" w:hAnsi="Tw Cen MT" w:cs="Arial"/>
          <w:kern w:val="0"/>
          <w:sz w:val="22"/>
          <w:szCs w:val="22"/>
          <w:lang w:bidi="ar-SA"/>
        </w:rPr>
      </w:pPr>
      <w:r w:rsidRPr="008F0D18">
        <w:rPr>
          <w:rFonts w:ascii="Tw Cen MT" w:hAnsi="Tw Cen MT" w:cs="Arial"/>
          <w:kern w:val="0"/>
          <w:sz w:val="22"/>
          <w:szCs w:val="22"/>
          <w:lang w:bidi="ar-SA"/>
        </w:rPr>
        <w:t>joints silicone : entre murs et appareils sanitaires et entre sols et murs</w:t>
      </w:r>
    </w:p>
    <w:p w14:paraId="66DF4F45" w14:textId="403AD904" w:rsidR="008F0D18" w:rsidRPr="008F0D18" w:rsidRDefault="008F0D18">
      <w:pPr>
        <w:pStyle w:val="Paragraphedeliste"/>
        <w:widowControl/>
        <w:numPr>
          <w:ilvl w:val="0"/>
          <w:numId w:val="24"/>
        </w:numPr>
        <w:suppressAutoHyphens w:val="0"/>
        <w:autoSpaceDE w:val="0"/>
        <w:adjustRightInd w:val="0"/>
        <w:textAlignment w:val="auto"/>
        <w:rPr>
          <w:rFonts w:ascii="Tw Cen MT" w:hAnsi="Tw Cen MT" w:cs="Arial"/>
          <w:kern w:val="0"/>
          <w:sz w:val="22"/>
          <w:szCs w:val="22"/>
          <w:lang w:bidi="ar-SA"/>
        </w:rPr>
      </w:pPr>
      <w:r w:rsidRPr="008F0D18">
        <w:rPr>
          <w:rFonts w:ascii="Tw Cen MT" w:hAnsi="Tw Cen MT" w:cs="Arial"/>
          <w:kern w:val="0"/>
          <w:sz w:val="22"/>
          <w:szCs w:val="22"/>
          <w:lang w:bidi="ar-SA"/>
        </w:rPr>
        <w:t>compris trappes d'accès et faïence dito revêtement mural sur trappe</w:t>
      </w:r>
    </w:p>
    <w:p w14:paraId="1FF0E7CE" w14:textId="37C37C68" w:rsidR="008F0D18" w:rsidRPr="008F0D18" w:rsidRDefault="008F0D18">
      <w:pPr>
        <w:pStyle w:val="Paragraphedeliste"/>
        <w:widowControl/>
        <w:numPr>
          <w:ilvl w:val="0"/>
          <w:numId w:val="24"/>
        </w:numPr>
        <w:suppressAutoHyphens w:val="0"/>
        <w:autoSpaceDE w:val="0"/>
        <w:adjustRightInd w:val="0"/>
        <w:textAlignment w:val="auto"/>
        <w:rPr>
          <w:rFonts w:ascii="Tw Cen MT" w:hAnsi="Tw Cen MT" w:cs="Arial"/>
          <w:kern w:val="0"/>
          <w:sz w:val="22"/>
          <w:szCs w:val="22"/>
          <w:lang w:bidi="ar-SA"/>
        </w:rPr>
      </w:pPr>
      <w:r w:rsidRPr="008F0D18">
        <w:rPr>
          <w:rFonts w:ascii="Tw Cen MT" w:hAnsi="Tw Cen MT" w:cs="Arial"/>
          <w:kern w:val="0"/>
          <w:sz w:val="22"/>
          <w:szCs w:val="22"/>
          <w:lang w:bidi="ar-SA"/>
        </w:rPr>
        <w:t>compris profil INOX de protection des angles saillants et rentrants</w:t>
      </w:r>
    </w:p>
    <w:p w14:paraId="5261A27A" w14:textId="77777777" w:rsidR="008F0D18" w:rsidRDefault="008F0D18" w:rsidP="008F0D18">
      <w:pPr>
        <w:widowControl/>
        <w:suppressAutoHyphens w:val="0"/>
        <w:autoSpaceDE w:val="0"/>
        <w:adjustRightInd w:val="0"/>
        <w:textAlignment w:val="auto"/>
        <w:rPr>
          <w:rFonts w:ascii="Tw Cen MT" w:hAnsi="Tw Cen MT" w:cs="Arial"/>
          <w:kern w:val="0"/>
          <w:sz w:val="22"/>
          <w:szCs w:val="22"/>
          <w:lang w:bidi="ar-SA"/>
        </w:rPr>
      </w:pPr>
    </w:p>
    <w:p w14:paraId="77F9863A" w14:textId="732AF764" w:rsidR="008F0D18" w:rsidRPr="008F0D18" w:rsidRDefault="008F0D18" w:rsidP="008F0D18">
      <w:pPr>
        <w:widowControl/>
        <w:suppressAutoHyphens w:val="0"/>
        <w:autoSpaceDE w:val="0"/>
        <w:adjustRightInd w:val="0"/>
        <w:textAlignment w:val="auto"/>
        <w:rPr>
          <w:rFonts w:ascii="Tw Cen MT" w:hAnsi="Tw Cen MT" w:cs="Arial"/>
          <w:kern w:val="0"/>
          <w:sz w:val="22"/>
          <w:szCs w:val="22"/>
          <w:lang w:bidi="ar-SA"/>
        </w:rPr>
      </w:pPr>
      <w:r w:rsidRPr="008F0D18">
        <w:rPr>
          <w:rFonts w:ascii="Tw Cen MT" w:hAnsi="Tw Cen MT" w:cs="Arial"/>
          <w:kern w:val="0"/>
          <w:sz w:val="22"/>
          <w:szCs w:val="22"/>
          <w:lang w:bidi="ar-SA"/>
        </w:rPr>
        <w:t>Mode de métré : au m²</w:t>
      </w:r>
    </w:p>
    <w:p w14:paraId="3440931F" w14:textId="77777777" w:rsidR="008F0D18" w:rsidRDefault="008F0D18" w:rsidP="008F0D18">
      <w:pPr>
        <w:widowControl/>
        <w:suppressAutoHyphens w:val="0"/>
        <w:autoSpaceDE w:val="0"/>
        <w:adjustRightInd w:val="0"/>
        <w:textAlignment w:val="auto"/>
        <w:rPr>
          <w:rFonts w:ascii="Tw Cen MT" w:hAnsi="Tw Cen MT" w:cs="Arial"/>
          <w:kern w:val="0"/>
          <w:sz w:val="22"/>
          <w:szCs w:val="22"/>
          <w:lang w:bidi="ar-SA"/>
        </w:rPr>
      </w:pPr>
    </w:p>
    <w:p w14:paraId="3A9F4858" w14:textId="06A2F293" w:rsidR="008F0D18" w:rsidRPr="008F0D18" w:rsidRDefault="008F0D18" w:rsidP="008F0D18">
      <w:pPr>
        <w:widowControl/>
        <w:suppressAutoHyphens w:val="0"/>
        <w:autoSpaceDE w:val="0"/>
        <w:adjustRightInd w:val="0"/>
        <w:textAlignment w:val="auto"/>
        <w:rPr>
          <w:rFonts w:ascii="Tw Cen MT" w:hAnsi="Tw Cen MT" w:cs="Arial"/>
          <w:kern w:val="0"/>
          <w:sz w:val="22"/>
          <w:szCs w:val="22"/>
          <w:lang w:bidi="ar-SA"/>
        </w:rPr>
      </w:pPr>
      <w:r w:rsidRPr="008F0D18">
        <w:rPr>
          <w:rFonts w:ascii="Tw Cen MT" w:hAnsi="Tw Cen MT" w:cs="Arial"/>
          <w:kern w:val="0"/>
          <w:sz w:val="22"/>
          <w:szCs w:val="22"/>
          <w:lang w:bidi="ar-SA"/>
        </w:rPr>
        <w:t>Nota :</w:t>
      </w:r>
    </w:p>
    <w:p w14:paraId="0BA739C1" w14:textId="5848110C" w:rsidR="008F0D18" w:rsidRDefault="008F0D18">
      <w:pPr>
        <w:pStyle w:val="Paragraphedeliste"/>
        <w:widowControl/>
        <w:numPr>
          <w:ilvl w:val="0"/>
          <w:numId w:val="25"/>
        </w:numPr>
        <w:suppressAutoHyphens w:val="0"/>
        <w:autoSpaceDE w:val="0"/>
        <w:adjustRightInd w:val="0"/>
        <w:textAlignment w:val="auto"/>
        <w:rPr>
          <w:rFonts w:ascii="Tw Cen MT" w:hAnsi="Tw Cen MT" w:cs="Arial"/>
          <w:kern w:val="0"/>
          <w:sz w:val="22"/>
          <w:szCs w:val="22"/>
          <w:lang w:bidi="ar-SA"/>
        </w:rPr>
      </w:pPr>
      <w:r w:rsidRPr="008F0D18">
        <w:rPr>
          <w:rFonts w:ascii="Tw Cen MT" w:hAnsi="Tw Cen MT" w:cs="Arial"/>
          <w:kern w:val="0"/>
          <w:sz w:val="22"/>
          <w:szCs w:val="22"/>
          <w:lang w:bidi="ar-SA"/>
        </w:rPr>
        <w:t>prévoir des carreaux de faïence colorés</w:t>
      </w:r>
    </w:p>
    <w:p w14:paraId="5FC2E747" w14:textId="24C2A784" w:rsidR="008F0D18" w:rsidRPr="008F0D18" w:rsidRDefault="008F0D18">
      <w:pPr>
        <w:pStyle w:val="Paragraphedeliste"/>
        <w:widowControl/>
        <w:numPr>
          <w:ilvl w:val="0"/>
          <w:numId w:val="25"/>
        </w:numPr>
        <w:suppressAutoHyphens w:val="0"/>
        <w:autoSpaceDE w:val="0"/>
        <w:adjustRightInd w:val="0"/>
        <w:textAlignment w:val="auto"/>
        <w:rPr>
          <w:rFonts w:ascii="Tw Cen MT" w:hAnsi="Tw Cen MT" w:cs="Arial"/>
          <w:kern w:val="0"/>
          <w:sz w:val="22"/>
          <w:szCs w:val="22"/>
          <w:lang w:bidi="ar-SA"/>
        </w:rPr>
      </w:pPr>
      <w:r w:rsidRPr="008F0D18">
        <w:rPr>
          <w:rFonts w:ascii="Tw Cen MT" w:hAnsi="Tw Cen MT" w:cs="Arial"/>
          <w:kern w:val="0"/>
          <w:sz w:val="22"/>
          <w:szCs w:val="22"/>
          <w:lang w:bidi="ar-SA"/>
        </w:rPr>
        <w:t>couleur au choix d</w:t>
      </w:r>
      <w:r w:rsidR="00AB3071">
        <w:rPr>
          <w:rFonts w:ascii="Tw Cen MT" w:hAnsi="Tw Cen MT" w:cs="Arial"/>
          <w:kern w:val="0"/>
          <w:sz w:val="22"/>
          <w:szCs w:val="22"/>
          <w:lang w:bidi="ar-SA"/>
        </w:rPr>
        <w:t xml:space="preserve">u maître d’œuvre </w:t>
      </w:r>
      <w:r w:rsidRPr="008F0D18">
        <w:rPr>
          <w:rFonts w:ascii="Tw Cen MT" w:hAnsi="Tw Cen MT" w:cs="Arial"/>
          <w:kern w:val="0"/>
          <w:sz w:val="22"/>
          <w:szCs w:val="22"/>
          <w:lang w:bidi="ar-SA"/>
        </w:rPr>
        <w:t>dans la gamme complète du fabriquant (échantillons à fournir)</w:t>
      </w:r>
    </w:p>
    <w:p w14:paraId="5B4F19AA" w14:textId="0EF49706" w:rsidR="00E711F2" w:rsidRPr="008F0D18" w:rsidRDefault="008F0D18" w:rsidP="008F0D18">
      <w:pPr>
        <w:pStyle w:val="Titre4"/>
        <w:rPr>
          <w:szCs w:val="24"/>
        </w:rPr>
      </w:pPr>
      <w:r w:rsidRPr="008F0D18">
        <w:rPr>
          <w:rFonts w:cs="Arial"/>
          <w:kern w:val="0"/>
          <w:szCs w:val="24"/>
          <w:lang w:bidi="ar-SA"/>
        </w:rPr>
        <w:t xml:space="preserve">Surface courante – faïence murale – format </w:t>
      </w:r>
      <w:r w:rsidR="00971803">
        <w:rPr>
          <w:rFonts w:cs="Arial"/>
          <w:kern w:val="0"/>
          <w:szCs w:val="24"/>
          <w:lang w:bidi="ar-SA"/>
        </w:rPr>
        <w:t>2</w:t>
      </w:r>
      <w:r w:rsidRPr="008F0D18">
        <w:rPr>
          <w:rFonts w:cs="Arial"/>
          <w:kern w:val="0"/>
          <w:szCs w:val="24"/>
          <w:lang w:bidi="ar-SA"/>
        </w:rPr>
        <w:t xml:space="preserve">0x </w:t>
      </w:r>
      <w:r w:rsidR="00971803">
        <w:rPr>
          <w:rFonts w:cs="Arial"/>
          <w:kern w:val="0"/>
          <w:szCs w:val="24"/>
          <w:lang w:bidi="ar-SA"/>
        </w:rPr>
        <w:t>2</w:t>
      </w:r>
      <w:r w:rsidRPr="008F0D18">
        <w:rPr>
          <w:rFonts w:cs="Arial"/>
          <w:kern w:val="0"/>
          <w:szCs w:val="24"/>
          <w:lang w:bidi="ar-SA"/>
        </w:rPr>
        <w:t>0 cm</w:t>
      </w:r>
    </w:p>
    <w:p w14:paraId="132482DD" w14:textId="159E2B16" w:rsidR="008F0D18" w:rsidRPr="008F0D18" w:rsidRDefault="008F0D18" w:rsidP="008F0D18">
      <w:pPr>
        <w:widowControl/>
        <w:suppressAutoHyphens w:val="0"/>
        <w:autoSpaceDE w:val="0"/>
        <w:adjustRightInd w:val="0"/>
        <w:textAlignment w:val="auto"/>
        <w:rPr>
          <w:rFonts w:ascii="Tw Cen MT" w:hAnsi="Tw Cen MT" w:cs="Arial"/>
          <w:kern w:val="0"/>
          <w:sz w:val="22"/>
          <w:szCs w:val="22"/>
          <w:lang w:bidi="ar-SA"/>
        </w:rPr>
      </w:pPr>
      <w:r w:rsidRPr="008F0D18">
        <w:rPr>
          <w:rFonts w:ascii="Tw Cen MT" w:hAnsi="Tw Cen MT" w:cs="Arial"/>
          <w:kern w:val="0"/>
          <w:sz w:val="22"/>
          <w:szCs w:val="22"/>
          <w:lang w:bidi="ar-SA"/>
        </w:rPr>
        <w:t>Hauteurs minimales</w:t>
      </w:r>
      <w:r w:rsidR="00971803">
        <w:rPr>
          <w:rFonts w:ascii="Tw Cen MT" w:hAnsi="Tw Cen MT" w:cs="Arial"/>
          <w:kern w:val="0"/>
          <w:sz w:val="22"/>
          <w:szCs w:val="22"/>
          <w:lang w:bidi="ar-SA"/>
        </w:rPr>
        <w:t> </w:t>
      </w:r>
      <w:r w:rsidRPr="008F0D18">
        <w:rPr>
          <w:rFonts w:ascii="Tw Cen MT" w:hAnsi="Tw Cen MT" w:cs="Arial"/>
          <w:kern w:val="0"/>
          <w:sz w:val="22"/>
          <w:szCs w:val="22"/>
          <w:lang w:bidi="ar-SA"/>
        </w:rPr>
        <w:t>:</w:t>
      </w:r>
    </w:p>
    <w:p w14:paraId="7ABD25FC" w14:textId="5130BADA" w:rsidR="008F0D18" w:rsidRPr="008F0D18" w:rsidRDefault="00AB5681" w:rsidP="008F0D18">
      <w:pPr>
        <w:widowControl/>
        <w:suppressAutoHyphens w:val="0"/>
        <w:autoSpaceDE w:val="0"/>
        <w:adjustRightInd w:val="0"/>
        <w:textAlignment w:val="auto"/>
        <w:rPr>
          <w:rFonts w:ascii="Tw Cen MT" w:hAnsi="Tw Cen MT" w:cs="Arial"/>
          <w:kern w:val="0"/>
          <w:sz w:val="22"/>
          <w:szCs w:val="22"/>
          <w:lang w:bidi="ar-SA"/>
        </w:rPr>
      </w:pPr>
      <w:r w:rsidRPr="008F0D18">
        <w:rPr>
          <w:rFonts w:ascii="Tw Cen MT" w:hAnsi="Tw Cen MT" w:cs="Arial"/>
          <w:kern w:val="0"/>
          <w:sz w:val="22"/>
          <w:szCs w:val="22"/>
          <w:lang w:bidi="ar-SA"/>
        </w:rPr>
        <w:t>Douche</w:t>
      </w:r>
      <w:r w:rsidR="008F0D18" w:rsidRPr="008F0D18">
        <w:rPr>
          <w:rFonts w:ascii="Tw Cen MT" w:hAnsi="Tw Cen MT" w:cs="Arial"/>
          <w:kern w:val="0"/>
          <w:sz w:val="22"/>
          <w:szCs w:val="22"/>
          <w:lang w:bidi="ar-SA"/>
        </w:rPr>
        <w:t xml:space="preserve"> : h sup ou égale à </w:t>
      </w:r>
      <w:r w:rsidR="00971803">
        <w:rPr>
          <w:rFonts w:ascii="Tw Cen MT" w:hAnsi="Tw Cen MT" w:cs="Arial"/>
          <w:kern w:val="0"/>
          <w:sz w:val="22"/>
          <w:szCs w:val="22"/>
          <w:lang w:bidi="ar-SA"/>
        </w:rPr>
        <w:t>2.10</w:t>
      </w:r>
      <w:r w:rsidR="008F0D18" w:rsidRPr="008F0D18">
        <w:rPr>
          <w:rFonts w:ascii="Tw Cen MT" w:hAnsi="Tw Cen MT" w:cs="Arial"/>
          <w:kern w:val="0"/>
          <w:sz w:val="22"/>
          <w:szCs w:val="22"/>
          <w:lang w:bidi="ar-SA"/>
        </w:rPr>
        <w:t xml:space="preserve"> m</w:t>
      </w:r>
    </w:p>
    <w:p w14:paraId="45671C3F" w14:textId="3C7913F7" w:rsidR="008F0D18" w:rsidRPr="008F0D18" w:rsidRDefault="00AB5681" w:rsidP="008F0D18">
      <w:pPr>
        <w:widowControl/>
        <w:suppressAutoHyphens w:val="0"/>
        <w:autoSpaceDE w:val="0"/>
        <w:adjustRightInd w:val="0"/>
        <w:textAlignment w:val="auto"/>
        <w:rPr>
          <w:rFonts w:ascii="Tw Cen MT" w:hAnsi="Tw Cen MT" w:cs="Arial"/>
          <w:kern w:val="0"/>
          <w:sz w:val="22"/>
          <w:szCs w:val="22"/>
          <w:lang w:bidi="ar-SA"/>
        </w:rPr>
      </w:pPr>
      <w:r w:rsidRPr="008F0D18">
        <w:rPr>
          <w:rFonts w:ascii="Tw Cen MT" w:hAnsi="Tw Cen MT" w:cs="Arial"/>
          <w:kern w:val="0"/>
          <w:sz w:val="22"/>
          <w:szCs w:val="22"/>
          <w:lang w:bidi="ar-SA"/>
        </w:rPr>
        <w:t>Lavabo</w:t>
      </w:r>
      <w:r w:rsidR="008F0D18" w:rsidRPr="008F0D18">
        <w:rPr>
          <w:rFonts w:ascii="Tw Cen MT" w:hAnsi="Tw Cen MT" w:cs="Arial"/>
          <w:kern w:val="0"/>
          <w:sz w:val="22"/>
          <w:szCs w:val="22"/>
          <w:lang w:bidi="ar-SA"/>
        </w:rPr>
        <w:t xml:space="preserve"> : h sup ou égale 0.</w:t>
      </w:r>
      <w:r w:rsidR="00971803">
        <w:rPr>
          <w:rFonts w:ascii="Tw Cen MT" w:hAnsi="Tw Cen MT" w:cs="Arial"/>
          <w:kern w:val="0"/>
          <w:sz w:val="22"/>
          <w:szCs w:val="22"/>
          <w:lang w:bidi="ar-SA"/>
        </w:rPr>
        <w:t>4</w:t>
      </w:r>
      <w:r w:rsidR="008F0D18" w:rsidRPr="008F0D18">
        <w:rPr>
          <w:rFonts w:ascii="Tw Cen MT" w:hAnsi="Tw Cen MT" w:cs="Arial"/>
          <w:kern w:val="0"/>
          <w:sz w:val="22"/>
          <w:szCs w:val="22"/>
          <w:lang w:bidi="ar-SA"/>
        </w:rPr>
        <w:t>0 m</w:t>
      </w:r>
    </w:p>
    <w:p w14:paraId="1FB385B7" w14:textId="6E7842F5" w:rsidR="008F0D18" w:rsidRPr="008F0D18" w:rsidRDefault="00AB5681" w:rsidP="008F0D18">
      <w:pPr>
        <w:widowControl/>
        <w:suppressAutoHyphens w:val="0"/>
        <w:autoSpaceDE w:val="0"/>
        <w:adjustRightInd w:val="0"/>
        <w:textAlignment w:val="auto"/>
        <w:rPr>
          <w:rFonts w:ascii="Tw Cen MT" w:hAnsi="Tw Cen MT" w:cs="Arial"/>
          <w:kern w:val="0"/>
          <w:sz w:val="22"/>
          <w:szCs w:val="22"/>
          <w:lang w:bidi="ar-SA"/>
        </w:rPr>
      </w:pPr>
      <w:r w:rsidRPr="008F0D18">
        <w:rPr>
          <w:rFonts w:ascii="Tw Cen MT" w:hAnsi="Tw Cen MT" w:cs="Arial"/>
          <w:kern w:val="0"/>
          <w:sz w:val="22"/>
          <w:szCs w:val="22"/>
          <w:lang w:bidi="ar-SA"/>
        </w:rPr>
        <w:t>Évier</w:t>
      </w:r>
      <w:r w:rsidR="008F0D18" w:rsidRPr="008F0D18">
        <w:rPr>
          <w:rFonts w:ascii="Tw Cen MT" w:hAnsi="Tw Cen MT" w:cs="Arial"/>
          <w:kern w:val="0"/>
          <w:sz w:val="22"/>
          <w:szCs w:val="22"/>
          <w:lang w:bidi="ar-SA"/>
        </w:rPr>
        <w:t xml:space="preserve"> : h sup ou égale à 0.40 m</w:t>
      </w:r>
    </w:p>
    <w:p w14:paraId="207AEF9D" w14:textId="27471741" w:rsidR="008F0D18" w:rsidRDefault="008F0D18" w:rsidP="008F0D18">
      <w:pPr>
        <w:widowControl/>
        <w:suppressAutoHyphens w:val="0"/>
        <w:autoSpaceDE w:val="0"/>
        <w:adjustRightInd w:val="0"/>
        <w:textAlignment w:val="auto"/>
        <w:rPr>
          <w:rFonts w:ascii="Arial" w:hAnsi="Arial" w:cs="Arial"/>
          <w:kern w:val="0"/>
          <w:sz w:val="20"/>
          <w:szCs w:val="20"/>
          <w:lang w:bidi="ar-SA"/>
        </w:rPr>
      </w:pPr>
    </w:p>
    <w:p w14:paraId="2155232E" w14:textId="77777777" w:rsidR="005E4174" w:rsidRPr="00971803" w:rsidRDefault="005E4174" w:rsidP="005E4174">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971803">
        <w:rPr>
          <w:rFonts w:ascii="Tw Cen MT" w:eastAsia="Times New Roman" w:hAnsi="Tw Cen MT" w:cs="Tw Cen MT"/>
          <w:i/>
          <w:iCs/>
          <w:color w:val="006666"/>
          <w:sz w:val="22"/>
          <w:szCs w:val="22"/>
          <w:lang w:eastAsia="fr-FR" w:bidi="ar-SA"/>
        </w:rPr>
        <w:t>Localisation : Au droit des appareils sanitaires :</w:t>
      </w:r>
    </w:p>
    <w:p w14:paraId="5A3353E8" w14:textId="77777777" w:rsidR="005E4174" w:rsidRPr="00971803" w:rsidRDefault="005E4174" w:rsidP="005E4174">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971803">
        <w:rPr>
          <w:rFonts w:ascii="Tw Cen MT" w:eastAsia="Times New Roman" w:hAnsi="Tw Cen MT" w:cs="Tw Cen MT"/>
          <w:i/>
          <w:iCs/>
          <w:color w:val="006666"/>
          <w:sz w:val="22"/>
          <w:szCs w:val="22"/>
          <w:lang w:eastAsia="fr-FR" w:bidi="ar-SA"/>
        </w:rPr>
        <w:t>- Cuisine : Crédence hauteur 60 cm au droit du plan de travail et des équipements de cuisine</w:t>
      </w:r>
    </w:p>
    <w:p w14:paraId="3AC27C32" w14:textId="1FB9387C" w:rsidR="005E4174" w:rsidRDefault="005E4174" w:rsidP="005E4174">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971803">
        <w:rPr>
          <w:rFonts w:ascii="Tw Cen MT" w:eastAsia="Times New Roman" w:hAnsi="Tw Cen MT" w:cs="Tw Cen MT"/>
          <w:i/>
          <w:iCs/>
          <w:color w:val="006666"/>
          <w:sz w:val="22"/>
          <w:szCs w:val="22"/>
          <w:lang w:eastAsia="fr-FR" w:bidi="ar-SA"/>
        </w:rPr>
        <w:t>- Salle de bain : 1</w:t>
      </w:r>
      <w:r w:rsidR="00971803" w:rsidRPr="00971803">
        <w:rPr>
          <w:rFonts w:ascii="Tw Cen MT" w:eastAsia="Times New Roman" w:hAnsi="Tw Cen MT" w:cs="Tw Cen MT"/>
          <w:i/>
          <w:iCs/>
          <w:color w:val="006666"/>
          <w:sz w:val="22"/>
          <w:szCs w:val="22"/>
          <w:lang w:eastAsia="fr-FR" w:bidi="ar-SA"/>
        </w:rPr>
        <w:t>7</w:t>
      </w:r>
      <w:r w:rsidRPr="00971803">
        <w:rPr>
          <w:rFonts w:ascii="Tw Cen MT" w:eastAsia="Times New Roman" w:hAnsi="Tw Cen MT" w:cs="Tw Cen MT"/>
          <w:i/>
          <w:iCs/>
          <w:color w:val="006666"/>
          <w:sz w:val="22"/>
          <w:szCs w:val="22"/>
          <w:lang w:eastAsia="fr-FR" w:bidi="ar-SA"/>
        </w:rPr>
        <w:t xml:space="preserve"> m² par salle de bain : Arase de la faïence à la hauteur de l'ébrasement de porte ; détails de mise en œuvre et localisation suivant indication du MOA et </w:t>
      </w:r>
      <w:r w:rsidR="00971803" w:rsidRPr="00971803">
        <w:rPr>
          <w:rFonts w:ascii="Tw Cen MT" w:eastAsia="Times New Roman" w:hAnsi="Tw Cen MT" w:cs="Tw Cen MT"/>
          <w:i/>
          <w:iCs/>
          <w:color w:val="006666"/>
          <w:sz w:val="22"/>
          <w:szCs w:val="22"/>
          <w:lang w:eastAsia="fr-FR" w:bidi="ar-SA"/>
        </w:rPr>
        <w:t>du Maître d’</w:t>
      </w:r>
      <w:r w:rsidR="00AB5681" w:rsidRPr="00971803">
        <w:rPr>
          <w:rFonts w:ascii="Tw Cen MT" w:eastAsia="Times New Roman" w:hAnsi="Tw Cen MT" w:cs="Tw Cen MT"/>
          <w:i/>
          <w:iCs/>
          <w:color w:val="006666"/>
          <w:sz w:val="22"/>
          <w:szCs w:val="22"/>
          <w:lang w:eastAsia="fr-FR" w:bidi="ar-SA"/>
        </w:rPr>
        <w:t>Œuvre</w:t>
      </w:r>
    </w:p>
    <w:p w14:paraId="7AF5C43A" w14:textId="77777777" w:rsidR="005E4174" w:rsidRDefault="005E4174" w:rsidP="005E4174">
      <w:pPr>
        <w:widowControl/>
        <w:suppressAutoHyphens w:val="0"/>
        <w:autoSpaceDE w:val="0"/>
        <w:adjustRightInd w:val="0"/>
        <w:textAlignment w:val="auto"/>
        <w:rPr>
          <w:rFonts w:ascii="Arial" w:hAnsi="Arial" w:cs="Arial"/>
          <w:kern w:val="0"/>
          <w:sz w:val="20"/>
          <w:szCs w:val="20"/>
          <w:lang w:bidi="ar-SA"/>
        </w:rPr>
      </w:pPr>
    </w:p>
    <w:p w14:paraId="4175E353" w14:textId="7E758722" w:rsidR="005E4174" w:rsidRPr="005E4174" w:rsidRDefault="005E4174" w:rsidP="005E4174">
      <w:pPr>
        <w:pStyle w:val="Titre4"/>
        <w:rPr>
          <w:rFonts w:cs="Arial"/>
          <w:kern w:val="0"/>
          <w:szCs w:val="24"/>
          <w:lang w:bidi="ar-SA"/>
        </w:rPr>
      </w:pPr>
      <w:r>
        <w:rPr>
          <w:rFonts w:cs="Arial"/>
          <w:kern w:val="0"/>
          <w:szCs w:val="24"/>
          <w:lang w:bidi="ar-SA"/>
        </w:rPr>
        <w:t xml:space="preserve">Miroir pose encastrée – </w:t>
      </w:r>
      <w:r w:rsidR="00AF0CBA">
        <w:rPr>
          <w:rFonts w:cs="Arial"/>
          <w:kern w:val="0"/>
          <w:szCs w:val="24"/>
          <w:lang w:bidi="ar-SA"/>
        </w:rPr>
        <w:t>dimensions</w:t>
      </w:r>
      <w:r>
        <w:rPr>
          <w:rFonts w:cs="Arial"/>
          <w:kern w:val="0"/>
          <w:szCs w:val="24"/>
          <w:lang w:bidi="ar-SA"/>
        </w:rPr>
        <w:t xml:space="preserve"> 60 x </w:t>
      </w:r>
      <w:r w:rsidR="00AF0CBA">
        <w:rPr>
          <w:rFonts w:cs="Arial"/>
          <w:kern w:val="0"/>
          <w:szCs w:val="24"/>
          <w:lang w:bidi="ar-SA"/>
        </w:rPr>
        <w:t>12</w:t>
      </w:r>
      <w:r>
        <w:rPr>
          <w:rFonts w:cs="Arial"/>
          <w:kern w:val="0"/>
          <w:szCs w:val="24"/>
          <w:lang w:bidi="ar-SA"/>
        </w:rPr>
        <w:t>0 cm</w:t>
      </w:r>
    </w:p>
    <w:p w14:paraId="692A0189" w14:textId="77777777" w:rsidR="000D13AC" w:rsidRPr="000D13AC" w:rsidRDefault="000D13AC" w:rsidP="000D13AC">
      <w:pPr>
        <w:widowControl/>
        <w:suppressAutoHyphens w:val="0"/>
        <w:autoSpaceDE w:val="0"/>
        <w:adjustRightInd w:val="0"/>
        <w:textAlignment w:val="auto"/>
        <w:rPr>
          <w:rFonts w:ascii="Tw Cen MT" w:hAnsi="Tw Cen MT" w:cs="Arial"/>
          <w:kern w:val="0"/>
          <w:sz w:val="22"/>
          <w:szCs w:val="22"/>
          <w:lang w:bidi="ar-SA"/>
        </w:rPr>
      </w:pPr>
      <w:r w:rsidRPr="000D13AC">
        <w:rPr>
          <w:rFonts w:ascii="Tw Cen MT" w:hAnsi="Tw Cen MT" w:cs="Arial"/>
          <w:kern w:val="0"/>
          <w:sz w:val="22"/>
          <w:szCs w:val="22"/>
          <w:lang w:bidi="ar-SA"/>
        </w:rPr>
        <w:t>Comprenant :</w:t>
      </w:r>
    </w:p>
    <w:p w14:paraId="01A9598D" w14:textId="5D9677FB" w:rsidR="000D13AC" w:rsidRPr="000D13AC" w:rsidRDefault="000D13AC">
      <w:pPr>
        <w:pStyle w:val="Paragraphedeliste"/>
        <w:widowControl/>
        <w:numPr>
          <w:ilvl w:val="0"/>
          <w:numId w:val="26"/>
        </w:numPr>
        <w:suppressAutoHyphens w:val="0"/>
        <w:autoSpaceDE w:val="0"/>
        <w:adjustRightInd w:val="0"/>
        <w:textAlignment w:val="auto"/>
        <w:rPr>
          <w:rFonts w:ascii="Tw Cen MT" w:hAnsi="Tw Cen MT" w:cs="Arial"/>
          <w:kern w:val="0"/>
          <w:sz w:val="22"/>
          <w:szCs w:val="22"/>
          <w:lang w:bidi="ar-SA"/>
        </w:rPr>
      </w:pPr>
      <w:r w:rsidRPr="000D13AC">
        <w:rPr>
          <w:rFonts w:ascii="Tw Cen MT" w:hAnsi="Tw Cen MT" w:cs="Arial"/>
          <w:kern w:val="0"/>
          <w:sz w:val="22"/>
          <w:szCs w:val="22"/>
          <w:lang w:bidi="ar-SA"/>
        </w:rPr>
        <w:t>supports en métal inoxydable, avec caches coulissants, fixation par vis et chevilles, aspect chromé ; type et répartition au choix du Maître d'œuvre</w:t>
      </w:r>
    </w:p>
    <w:p w14:paraId="6AAFF4FF" w14:textId="53F18304" w:rsidR="000D13AC" w:rsidRPr="000D13AC" w:rsidRDefault="000D13AC">
      <w:pPr>
        <w:pStyle w:val="Paragraphedeliste"/>
        <w:widowControl/>
        <w:numPr>
          <w:ilvl w:val="0"/>
          <w:numId w:val="26"/>
        </w:numPr>
        <w:suppressAutoHyphens w:val="0"/>
        <w:autoSpaceDE w:val="0"/>
        <w:adjustRightInd w:val="0"/>
        <w:textAlignment w:val="auto"/>
        <w:rPr>
          <w:rFonts w:ascii="Tw Cen MT" w:hAnsi="Tw Cen MT" w:cs="Arial"/>
          <w:kern w:val="0"/>
          <w:sz w:val="22"/>
          <w:szCs w:val="22"/>
          <w:lang w:bidi="ar-SA"/>
        </w:rPr>
      </w:pPr>
      <w:r w:rsidRPr="000D13AC">
        <w:rPr>
          <w:rFonts w:ascii="Tw Cen MT" w:hAnsi="Tw Cen MT" w:cs="Arial"/>
          <w:kern w:val="0"/>
          <w:sz w:val="22"/>
          <w:szCs w:val="22"/>
          <w:lang w:bidi="ar-SA"/>
        </w:rPr>
        <w:t>miroirs en glace polie (NF B 32.003), 1er choix (sans défaut), claire ; traitement de surface par argenture en fine couche d'argent protégée face extérieure ; façonnage des chants (cf. DTU 39 : arêtes abattues sur joints plats polis, angles adoucis, ou précision)</w:t>
      </w:r>
    </w:p>
    <w:p w14:paraId="4C0C2577" w14:textId="1C5C5722" w:rsidR="000D13AC" w:rsidRPr="000D13AC" w:rsidRDefault="000D13AC">
      <w:pPr>
        <w:pStyle w:val="Paragraphedeliste"/>
        <w:widowControl/>
        <w:numPr>
          <w:ilvl w:val="0"/>
          <w:numId w:val="26"/>
        </w:numPr>
        <w:suppressAutoHyphens w:val="0"/>
        <w:autoSpaceDE w:val="0"/>
        <w:adjustRightInd w:val="0"/>
        <w:jc w:val="both"/>
        <w:textAlignment w:val="auto"/>
        <w:rPr>
          <w:rFonts w:ascii="Tw Cen MT" w:eastAsia="Times New Roman" w:hAnsi="Tw Cen MT" w:cs="Tw Cen MT"/>
          <w:i/>
          <w:iCs/>
          <w:sz w:val="22"/>
          <w:szCs w:val="22"/>
          <w:lang w:eastAsia="fr-FR" w:bidi="ar-SA"/>
        </w:rPr>
      </w:pPr>
      <w:r w:rsidRPr="000D13AC">
        <w:rPr>
          <w:rFonts w:ascii="Tw Cen MT" w:hAnsi="Tw Cen MT" w:cs="Arial"/>
          <w:kern w:val="0"/>
          <w:sz w:val="22"/>
          <w:szCs w:val="22"/>
          <w:lang w:bidi="ar-SA"/>
        </w:rPr>
        <w:t xml:space="preserve">pose encastrée dans revêtement mural </w:t>
      </w:r>
    </w:p>
    <w:p w14:paraId="1D877B6F" w14:textId="77777777" w:rsidR="000D13AC" w:rsidRPr="000D13AC" w:rsidRDefault="000D13AC" w:rsidP="000D13AC">
      <w:pPr>
        <w:pStyle w:val="Paragraphedeliste"/>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p>
    <w:p w14:paraId="629EC38A" w14:textId="60FA695F" w:rsidR="005E4174" w:rsidRDefault="005E4174" w:rsidP="005E4174">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2452E2">
        <w:rPr>
          <w:rFonts w:ascii="Tw Cen MT" w:eastAsia="Times New Roman" w:hAnsi="Tw Cen MT" w:cs="Tw Cen MT"/>
          <w:i/>
          <w:iCs/>
          <w:color w:val="006666"/>
          <w:sz w:val="22"/>
          <w:szCs w:val="22"/>
          <w:lang w:eastAsia="fr-FR" w:bidi="ar-SA"/>
        </w:rPr>
        <w:t>Localisation</w:t>
      </w:r>
      <w:r>
        <w:rPr>
          <w:rFonts w:ascii="Tw Cen MT" w:eastAsia="Times New Roman" w:hAnsi="Tw Cen MT" w:cs="Tw Cen MT"/>
          <w:i/>
          <w:iCs/>
          <w:color w:val="006666"/>
          <w:sz w:val="22"/>
          <w:szCs w:val="22"/>
          <w:lang w:eastAsia="fr-FR" w:bidi="ar-SA"/>
        </w:rPr>
        <w:t xml:space="preserve"> :</w:t>
      </w:r>
    </w:p>
    <w:p w14:paraId="7FC05D8B" w14:textId="0AD28708" w:rsidR="005E4174" w:rsidRDefault="00573C1E" w:rsidP="005E4174">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Pr>
          <w:rFonts w:ascii="Tw Cen MT" w:eastAsia="Times New Roman" w:hAnsi="Tw Cen MT" w:cs="Tw Cen MT"/>
          <w:i/>
          <w:iCs/>
          <w:color w:val="006666"/>
          <w:sz w:val="22"/>
          <w:szCs w:val="22"/>
          <w:lang w:eastAsia="fr-FR" w:bidi="ar-SA"/>
        </w:rPr>
        <w:t>RDC : Salle de bain</w:t>
      </w:r>
    </w:p>
    <w:p w14:paraId="4992F55A" w14:textId="177075D2" w:rsidR="00573C1E" w:rsidRDefault="00573C1E" w:rsidP="005E4174">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Pr>
          <w:rFonts w:ascii="Tw Cen MT" w:eastAsia="Times New Roman" w:hAnsi="Tw Cen MT" w:cs="Tw Cen MT"/>
          <w:i/>
          <w:iCs/>
          <w:color w:val="006666"/>
          <w:sz w:val="22"/>
          <w:szCs w:val="22"/>
          <w:lang w:eastAsia="fr-FR" w:bidi="ar-SA"/>
        </w:rPr>
        <w:t>R+1 : Salle de bain</w:t>
      </w:r>
    </w:p>
    <w:p w14:paraId="6DF79536" w14:textId="77777777" w:rsidR="00E711F2" w:rsidRDefault="00E711F2">
      <w:pPr>
        <w:pStyle w:val="Standard"/>
        <w:rPr>
          <w:rFonts w:ascii="Tw Cen MT" w:hAnsi="Tw Cen MT"/>
          <w:sz w:val="22"/>
        </w:rPr>
      </w:pPr>
    </w:p>
    <w:sectPr w:rsidR="00E711F2">
      <w:headerReference w:type="default" r:id="rId7"/>
      <w:footerReference w:type="default" r:id="rId8"/>
      <w:type w:val="continuous"/>
      <w:pgSz w:w="11906" w:h="16838"/>
      <w:pgMar w:top="1028" w:right="881" w:bottom="1284" w:left="870" w:header="557" w:footer="6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C9AA3" w14:textId="77777777" w:rsidR="00C735DD" w:rsidRDefault="00C735DD">
      <w:r>
        <w:separator/>
      </w:r>
    </w:p>
  </w:endnote>
  <w:endnote w:type="continuationSeparator" w:id="0">
    <w:p w14:paraId="72CFBDC2" w14:textId="77777777" w:rsidR="00C735DD" w:rsidRDefault="00C7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Tw Cen MT">
    <w:altName w:val="Lucida Sans Unicode"/>
    <w:panose1 w:val="020B0602020104020603"/>
    <w:charset w:val="00"/>
    <w:family w:val="swiss"/>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4921" w14:textId="77777777" w:rsidR="00AA6923" w:rsidRDefault="001D627F">
    <w:pPr>
      <w:pStyle w:val="Pieddepage"/>
      <w:jc w:val="center"/>
    </w:pPr>
    <w:r>
      <w:rPr>
        <w:rFonts w:ascii="Tw Cen MT" w:hAnsi="Tw Cen MT"/>
        <w:sz w:val="16"/>
        <w:szCs w:val="16"/>
      </w:rPr>
      <w:fldChar w:fldCharType="begin"/>
    </w:r>
    <w:r>
      <w:rPr>
        <w:rFonts w:ascii="Tw Cen MT" w:hAnsi="Tw Cen MT"/>
        <w:sz w:val="16"/>
        <w:szCs w:val="16"/>
      </w:rPr>
      <w:instrText xml:space="preserve"> PAGE </w:instrText>
    </w:r>
    <w:r>
      <w:rPr>
        <w:rFonts w:ascii="Tw Cen MT" w:hAnsi="Tw Cen MT"/>
        <w:sz w:val="16"/>
        <w:szCs w:val="16"/>
      </w:rPr>
      <w:fldChar w:fldCharType="separate"/>
    </w:r>
    <w:r w:rsidR="00F37889">
      <w:rPr>
        <w:rFonts w:ascii="Tw Cen MT" w:hAnsi="Tw Cen MT"/>
        <w:noProof/>
        <w:sz w:val="16"/>
        <w:szCs w:val="16"/>
      </w:rPr>
      <w:t>1</w:t>
    </w:r>
    <w:r>
      <w:rPr>
        <w:rFonts w:ascii="Tw Cen MT" w:hAnsi="Tw Cen MT"/>
        <w:sz w:val="16"/>
        <w:szCs w:val="16"/>
      </w:rPr>
      <w:fldChar w:fldCharType="end"/>
    </w:r>
    <w:r>
      <w:rPr>
        <w:rFonts w:ascii="Tw Cen MT" w:hAnsi="Tw Cen MT"/>
        <w:sz w:val="16"/>
        <w:szCs w:val="16"/>
      </w:rPr>
      <w:t xml:space="preserve">/ </w:t>
    </w:r>
    <w:r>
      <w:rPr>
        <w:rFonts w:ascii="Tw Cen MT" w:hAnsi="Tw Cen MT"/>
        <w:sz w:val="16"/>
        <w:szCs w:val="16"/>
      </w:rPr>
      <w:fldChar w:fldCharType="begin"/>
    </w:r>
    <w:r>
      <w:rPr>
        <w:rFonts w:ascii="Tw Cen MT" w:hAnsi="Tw Cen MT"/>
        <w:sz w:val="16"/>
        <w:szCs w:val="16"/>
      </w:rPr>
      <w:instrText xml:space="preserve"> NUMPAGES </w:instrText>
    </w:r>
    <w:r>
      <w:rPr>
        <w:rFonts w:ascii="Tw Cen MT" w:hAnsi="Tw Cen MT"/>
        <w:sz w:val="16"/>
        <w:szCs w:val="16"/>
      </w:rPr>
      <w:fldChar w:fldCharType="separate"/>
    </w:r>
    <w:r w:rsidR="00F37889">
      <w:rPr>
        <w:rFonts w:ascii="Tw Cen MT" w:hAnsi="Tw Cen MT"/>
        <w:noProof/>
        <w:sz w:val="16"/>
        <w:szCs w:val="16"/>
      </w:rPr>
      <w:t>9</w:t>
    </w:r>
    <w:r>
      <w:rPr>
        <w:rFonts w:ascii="Tw Cen MT" w:hAnsi="Tw Cen M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1D86" w14:textId="77777777" w:rsidR="00C735DD" w:rsidRDefault="00C735DD">
      <w:r>
        <w:rPr>
          <w:color w:val="000000"/>
        </w:rPr>
        <w:separator/>
      </w:r>
    </w:p>
  </w:footnote>
  <w:footnote w:type="continuationSeparator" w:id="0">
    <w:p w14:paraId="1EBAB89B" w14:textId="77777777" w:rsidR="00C735DD" w:rsidRDefault="00C73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7A22" w14:textId="5C008957" w:rsidR="00AA6923" w:rsidRDefault="001D627F">
    <w:pPr>
      <w:pStyle w:val="En-tte"/>
      <w:rPr>
        <w:rFonts w:ascii="Tw Cen MT" w:hAnsi="Tw Cen MT"/>
        <w:sz w:val="16"/>
        <w:szCs w:val="16"/>
      </w:rPr>
    </w:pPr>
    <w:r>
      <w:rPr>
        <w:rFonts w:ascii="Tw Cen MT" w:hAnsi="Tw Cen MT"/>
        <w:sz w:val="16"/>
        <w:szCs w:val="16"/>
      </w:rPr>
      <w:t>AMENAGEMENT DE L’ANCIEN PRESBYTERE A MARNOZ</w:t>
    </w:r>
    <w:r>
      <w:rPr>
        <w:rFonts w:ascii="Tw Cen MT" w:hAnsi="Tw Cen MT"/>
        <w:sz w:val="16"/>
        <w:szCs w:val="16"/>
      </w:rPr>
      <w:tab/>
    </w:r>
    <w:r>
      <w:rPr>
        <w:rFonts w:ascii="Tw Cen MT" w:hAnsi="Tw Cen MT"/>
        <w:sz w:val="16"/>
        <w:szCs w:val="16"/>
      </w:rPr>
      <w:tab/>
      <w:t>LOT 0</w:t>
    </w:r>
    <w:r w:rsidR="00F27787">
      <w:rPr>
        <w:rFonts w:ascii="Tw Cen MT" w:hAnsi="Tw Cen MT"/>
        <w:sz w:val="16"/>
        <w:szCs w:val="16"/>
      </w:rPr>
      <w:t>4</w:t>
    </w:r>
    <w:r>
      <w:rPr>
        <w:rFonts w:ascii="Tw Cen MT" w:hAnsi="Tw Cen MT"/>
        <w:sz w:val="16"/>
        <w:szCs w:val="16"/>
      </w:rPr>
      <w:t xml:space="preserve"> – </w:t>
    </w:r>
    <w:r w:rsidR="00F27787">
      <w:rPr>
        <w:rFonts w:ascii="Tw Cen MT" w:hAnsi="Tw Cen MT"/>
        <w:sz w:val="16"/>
        <w:szCs w:val="16"/>
      </w:rPr>
      <w:t>FAIENCE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43B9"/>
    <w:multiLevelType w:val="hybridMultilevel"/>
    <w:tmpl w:val="A8E27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DB6DE6"/>
    <w:multiLevelType w:val="multilevel"/>
    <w:tmpl w:val="E55CBA1E"/>
    <w:styleLink w:val="WW8Num1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2" w15:restartNumberingAfterBreak="0">
    <w:nsid w:val="0CD44D96"/>
    <w:multiLevelType w:val="multilevel"/>
    <w:tmpl w:val="642EB5BC"/>
    <w:styleLink w:val="Outlin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DE65C45"/>
    <w:multiLevelType w:val="hybridMultilevel"/>
    <w:tmpl w:val="384C0C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6B2E39"/>
    <w:multiLevelType w:val="hybridMultilevel"/>
    <w:tmpl w:val="E3DE7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BD5645"/>
    <w:multiLevelType w:val="hybridMultilevel"/>
    <w:tmpl w:val="B5B8C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4B6A41"/>
    <w:multiLevelType w:val="multilevel"/>
    <w:tmpl w:val="21228C7E"/>
    <w:styleLink w:val="WW8Num1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7" w15:restartNumberingAfterBreak="0">
    <w:nsid w:val="3923234B"/>
    <w:multiLevelType w:val="hybridMultilevel"/>
    <w:tmpl w:val="7F487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DB49C9"/>
    <w:multiLevelType w:val="hybridMultilevel"/>
    <w:tmpl w:val="AE8CE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817634"/>
    <w:multiLevelType w:val="hybridMultilevel"/>
    <w:tmpl w:val="E7CAC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914F2F"/>
    <w:multiLevelType w:val="hybridMultilevel"/>
    <w:tmpl w:val="238AD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C71C4B"/>
    <w:multiLevelType w:val="hybridMultilevel"/>
    <w:tmpl w:val="22CEC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5C0232"/>
    <w:multiLevelType w:val="hybridMultilevel"/>
    <w:tmpl w:val="B8507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215FFE"/>
    <w:multiLevelType w:val="hybridMultilevel"/>
    <w:tmpl w:val="9B6AB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D15542"/>
    <w:multiLevelType w:val="hybridMultilevel"/>
    <w:tmpl w:val="1A5696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CE5BAE"/>
    <w:multiLevelType w:val="hybridMultilevel"/>
    <w:tmpl w:val="C06CA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B218E6"/>
    <w:multiLevelType w:val="hybridMultilevel"/>
    <w:tmpl w:val="A1A0E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7D4986"/>
    <w:multiLevelType w:val="multilevel"/>
    <w:tmpl w:val="AB0A3314"/>
    <w:styleLink w:val="WW8Num1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8" w15:restartNumberingAfterBreak="0">
    <w:nsid w:val="66B62095"/>
    <w:multiLevelType w:val="hybridMultilevel"/>
    <w:tmpl w:val="5AF86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55717D"/>
    <w:multiLevelType w:val="hybridMultilevel"/>
    <w:tmpl w:val="20223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3F7DC6"/>
    <w:multiLevelType w:val="hybridMultilevel"/>
    <w:tmpl w:val="AC98B0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0A656A4"/>
    <w:multiLevelType w:val="multilevel"/>
    <w:tmpl w:val="47C4ACE4"/>
    <w:styleLink w:val="WW8Num10"/>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22" w15:restartNumberingAfterBreak="0">
    <w:nsid w:val="7213245A"/>
    <w:multiLevelType w:val="multilevel"/>
    <w:tmpl w:val="7938E338"/>
    <w:styleLink w:val="WWOutlineListStyl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764346DB"/>
    <w:multiLevelType w:val="multilevel"/>
    <w:tmpl w:val="E22076D8"/>
    <w:styleLink w:val="WW8Num4"/>
    <w:lvl w:ilvl="0">
      <w:numFmt w:val="bullet"/>
      <w:lvlText w:val=""/>
      <w:lvlJc w:val="left"/>
      <w:pPr>
        <w:ind w:left="1429" w:hanging="360"/>
      </w:pPr>
      <w:rPr>
        <w:rFonts w:ascii="Symbol" w:hAnsi="Symbol" w:cs="OpenSymbol, 'Arial Unicode MS'"/>
      </w:rPr>
    </w:lvl>
    <w:lvl w:ilvl="1">
      <w:numFmt w:val="bullet"/>
      <w:lvlText w:val="◦"/>
      <w:lvlJc w:val="left"/>
      <w:pPr>
        <w:ind w:left="1789" w:hanging="360"/>
      </w:pPr>
      <w:rPr>
        <w:rFonts w:ascii="OpenSymbol, 'Arial Unicode MS'" w:hAnsi="OpenSymbol, 'Arial Unicode MS'" w:cs="OpenSymbol, 'Arial Unicode MS'"/>
      </w:rPr>
    </w:lvl>
    <w:lvl w:ilvl="2">
      <w:numFmt w:val="bullet"/>
      <w:lvlText w:val="▪"/>
      <w:lvlJc w:val="left"/>
      <w:pPr>
        <w:ind w:left="2149" w:hanging="360"/>
      </w:pPr>
      <w:rPr>
        <w:rFonts w:ascii="OpenSymbol, 'Arial Unicode MS'" w:hAnsi="OpenSymbol, 'Arial Unicode MS'" w:cs="OpenSymbol, 'Arial Unicode MS'"/>
      </w:rPr>
    </w:lvl>
    <w:lvl w:ilvl="3">
      <w:numFmt w:val="bullet"/>
      <w:lvlText w:val=""/>
      <w:lvlJc w:val="left"/>
      <w:pPr>
        <w:ind w:left="2509" w:hanging="360"/>
      </w:pPr>
      <w:rPr>
        <w:rFonts w:ascii="Symbol" w:hAnsi="Symbol" w:cs="OpenSymbol, 'Arial Unicode MS'"/>
      </w:rPr>
    </w:lvl>
    <w:lvl w:ilvl="4">
      <w:numFmt w:val="bullet"/>
      <w:lvlText w:val="◦"/>
      <w:lvlJc w:val="left"/>
      <w:pPr>
        <w:ind w:left="2869" w:hanging="360"/>
      </w:pPr>
      <w:rPr>
        <w:rFonts w:ascii="OpenSymbol, 'Arial Unicode MS'" w:hAnsi="OpenSymbol, 'Arial Unicode MS'" w:cs="OpenSymbol, 'Arial Unicode MS'"/>
      </w:rPr>
    </w:lvl>
    <w:lvl w:ilvl="5">
      <w:numFmt w:val="bullet"/>
      <w:lvlText w:val="▪"/>
      <w:lvlJc w:val="left"/>
      <w:pPr>
        <w:ind w:left="3229" w:hanging="360"/>
      </w:pPr>
      <w:rPr>
        <w:rFonts w:ascii="OpenSymbol, 'Arial Unicode MS'" w:hAnsi="OpenSymbol, 'Arial Unicode MS'" w:cs="OpenSymbol, 'Arial Unicode MS'"/>
      </w:rPr>
    </w:lvl>
    <w:lvl w:ilvl="6">
      <w:numFmt w:val="bullet"/>
      <w:lvlText w:val=""/>
      <w:lvlJc w:val="left"/>
      <w:pPr>
        <w:ind w:left="3589" w:hanging="360"/>
      </w:pPr>
      <w:rPr>
        <w:rFonts w:ascii="Symbol" w:hAnsi="Symbol" w:cs="OpenSymbol, 'Arial Unicode MS'"/>
      </w:rPr>
    </w:lvl>
    <w:lvl w:ilvl="7">
      <w:numFmt w:val="bullet"/>
      <w:lvlText w:val="◦"/>
      <w:lvlJc w:val="left"/>
      <w:pPr>
        <w:ind w:left="3949" w:hanging="360"/>
      </w:pPr>
      <w:rPr>
        <w:rFonts w:ascii="OpenSymbol, 'Arial Unicode MS'" w:hAnsi="OpenSymbol, 'Arial Unicode MS'" w:cs="OpenSymbol, 'Arial Unicode MS'"/>
      </w:rPr>
    </w:lvl>
    <w:lvl w:ilvl="8">
      <w:numFmt w:val="bullet"/>
      <w:lvlText w:val="▪"/>
      <w:lvlJc w:val="left"/>
      <w:pPr>
        <w:ind w:left="4309" w:hanging="360"/>
      </w:pPr>
      <w:rPr>
        <w:rFonts w:ascii="OpenSymbol, 'Arial Unicode MS'" w:hAnsi="OpenSymbol, 'Arial Unicode MS'" w:cs="OpenSymbol, 'Arial Unicode MS'"/>
      </w:rPr>
    </w:lvl>
  </w:abstractNum>
  <w:abstractNum w:abstractNumId="24" w15:restartNumberingAfterBreak="0">
    <w:nsid w:val="76E04453"/>
    <w:multiLevelType w:val="multilevel"/>
    <w:tmpl w:val="ED0C9220"/>
    <w:styleLink w:val="WW8Num12"/>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25" w15:restartNumberingAfterBreak="0">
    <w:nsid w:val="7BBE0561"/>
    <w:multiLevelType w:val="hybridMultilevel"/>
    <w:tmpl w:val="363854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59604949">
    <w:abstractNumId w:val="22"/>
  </w:num>
  <w:num w:numId="2" w16cid:durableId="1492090798">
    <w:abstractNumId w:val="2"/>
  </w:num>
  <w:num w:numId="3" w16cid:durableId="560794456">
    <w:abstractNumId w:val="23"/>
  </w:num>
  <w:num w:numId="4" w16cid:durableId="539056455">
    <w:abstractNumId w:val="21"/>
  </w:num>
  <w:num w:numId="5" w16cid:durableId="838273493">
    <w:abstractNumId w:val="6"/>
  </w:num>
  <w:num w:numId="6" w16cid:durableId="1946036739">
    <w:abstractNumId w:val="1"/>
  </w:num>
  <w:num w:numId="7" w16cid:durableId="617611977">
    <w:abstractNumId w:val="17"/>
  </w:num>
  <w:num w:numId="8" w16cid:durableId="1791319539">
    <w:abstractNumId w:val="24"/>
  </w:num>
  <w:num w:numId="9" w16cid:durableId="1883591757">
    <w:abstractNumId w:val="6"/>
  </w:num>
  <w:num w:numId="10" w16cid:durableId="1758355824">
    <w:abstractNumId w:val="19"/>
  </w:num>
  <w:num w:numId="11" w16cid:durableId="41488868">
    <w:abstractNumId w:val="18"/>
  </w:num>
  <w:num w:numId="12" w16cid:durableId="1737700519">
    <w:abstractNumId w:val="11"/>
  </w:num>
  <w:num w:numId="13" w16cid:durableId="259610498">
    <w:abstractNumId w:val="15"/>
  </w:num>
  <w:num w:numId="14" w16cid:durableId="1556164140">
    <w:abstractNumId w:val="20"/>
  </w:num>
  <w:num w:numId="15" w16cid:durableId="1751081397">
    <w:abstractNumId w:val="13"/>
  </w:num>
  <w:num w:numId="16" w16cid:durableId="1484084185">
    <w:abstractNumId w:val="10"/>
  </w:num>
  <w:num w:numId="17" w16cid:durableId="2057773981">
    <w:abstractNumId w:val="12"/>
  </w:num>
  <w:num w:numId="18" w16cid:durableId="1262378700">
    <w:abstractNumId w:val="14"/>
  </w:num>
  <w:num w:numId="19" w16cid:durableId="58092516">
    <w:abstractNumId w:val="7"/>
  </w:num>
  <w:num w:numId="20" w16cid:durableId="744567923">
    <w:abstractNumId w:val="16"/>
  </w:num>
  <w:num w:numId="21" w16cid:durableId="1248922814">
    <w:abstractNumId w:val="8"/>
  </w:num>
  <w:num w:numId="22" w16cid:durableId="381098615">
    <w:abstractNumId w:val="0"/>
  </w:num>
  <w:num w:numId="23" w16cid:durableId="1656834578">
    <w:abstractNumId w:val="9"/>
  </w:num>
  <w:num w:numId="24" w16cid:durableId="747265368">
    <w:abstractNumId w:val="3"/>
  </w:num>
  <w:num w:numId="25" w16cid:durableId="1673029422">
    <w:abstractNumId w:val="25"/>
  </w:num>
  <w:num w:numId="26" w16cid:durableId="1931695165">
    <w:abstractNumId w:val="5"/>
  </w:num>
  <w:num w:numId="27" w16cid:durableId="176577358">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1F2"/>
    <w:rsid w:val="00071699"/>
    <w:rsid w:val="000D13AC"/>
    <w:rsid w:val="00105712"/>
    <w:rsid w:val="001457A4"/>
    <w:rsid w:val="00157E0F"/>
    <w:rsid w:val="001D3B9F"/>
    <w:rsid w:val="001D627F"/>
    <w:rsid w:val="002452E2"/>
    <w:rsid w:val="0025337A"/>
    <w:rsid w:val="00275394"/>
    <w:rsid w:val="00284CA5"/>
    <w:rsid w:val="002E582F"/>
    <w:rsid w:val="003061C4"/>
    <w:rsid w:val="003D38B5"/>
    <w:rsid w:val="0040091A"/>
    <w:rsid w:val="004D0F86"/>
    <w:rsid w:val="00573C1E"/>
    <w:rsid w:val="005E4174"/>
    <w:rsid w:val="00617995"/>
    <w:rsid w:val="006E2598"/>
    <w:rsid w:val="00766896"/>
    <w:rsid w:val="0086224E"/>
    <w:rsid w:val="008C2A38"/>
    <w:rsid w:val="008F0D18"/>
    <w:rsid w:val="00971803"/>
    <w:rsid w:val="00972939"/>
    <w:rsid w:val="009B6EF8"/>
    <w:rsid w:val="009F5E6A"/>
    <w:rsid w:val="00A136BF"/>
    <w:rsid w:val="00AB3071"/>
    <w:rsid w:val="00AB5681"/>
    <w:rsid w:val="00AD7EFD"/>
    <w:rsid w:val="00AF0CBA"/>
    <w:rsid w:val="00B53AE0"/>
    <w:rsid w:val="00B87B18"/>
    <w:rsid w:val="00C735DD"/>
    <w:rsid w:val="00CE6011"/>
    <w:rsid w:val="00D207BD"/>
    <w:rsid w:val="00D55D84"/>
    <w:rsid w:val="00E134F8"/>
    <w:rsid w:val="00E711F2"/>
    <w:rsid w:val="00E87088"/>
    <w:rsid w:val="00F27787"/>
    <w:rsid w:val="00F378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F603"/>
  <w15:docId w15:val="{F3A401D9-A635-4D0B-9C20-05FAFE73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Heading"/>
    <w:next w:val="Textbody"/>
    <w:uiPriority w:val="9"/>
    <w:qFormat/>
    <w:pPr>
      <w:numPr>
        <w:numId w:val="1"/>
      </w:numPr>
      <w:outlineLvl w:val="0"/>
    </w:pPr>
    <w:rPr>
      <w:rFonts w:ascii="Tw Cen MT" w:hAnsi="Tw Cen MT"/>
      <w:b/>
      <w:sz w:val="200"/>
    </w:rPr>
  </w:style>
  <w:style w:type="paragraph" w:styleId="Titre2">
    <w:name w:val="heading 2"/>
    <w:basedOn w:val="Standard"/>
    <w:next w:val="Standard"/>
    <w:uiPriority w:val="9"/>
    <w:unhideWhenUsed/>
    <w:qFormat/>
    <w:pPr>
      <w:keepNext/>
      <w:numPr>
        <w:ilvl w:val="1"/>
        <w:numId w:val="1"/>
      </w:numPr>
      <w:shd w:val="clear" w:color="auto" w:fill="CCCCCC"/>
      <w:spacing w:before="240" w:after="60"/>
      <w:outlineLvl w:val="1"/>
    </w:pPr>
    <w:rPr>
      <w:rFonts w:ascii="Tw Cen MT" w:hAnsi="Tw Cen MT" w:cs="Arial"/>
      <w:b/>
      <w:bCs/>
      <w:iCs/>
      <w:szCs w:val="28"/>
    </w:rPr>
  </w:style>
  <w:style w:type="paragraph" w:styleId="Titre3">
    <w:name w:val="heading 3"/>
    <w:basedOn w:val="Standard"/>
    <w:next w:val="Standard"/>
    <w:uiPriority w:val="9"/>
    <w:unhideWhenUsed/>
    <w:qFormat/>
    <w:pPr>
      <w:keepNext/>
      <w:numPr>
        <w:ilvl w:val="2"/>
        <w:numId w:val="1"/>
      </w:numPr>
      <w:spacing w:before="240" w:after="60"/>
      <w:outlineLvl w:val="2"/>
    </w:pPr>
    <w:rPr>
      <w:rFonts w:ascii="Tw Cen MT" w:hAnsi="Tw Cen MT" w:cs="Arial"/>
      <w:b/>
      <w:bCs/>
      <w:szCs w:val="26"/>
    </w:rPr>
  </w:style>
  <w:style w:type="paragraph" w:styleId="Titre4">
    <w:name w:val="heading 4"/>
    <w:basedOn w:val="Standard"/>
    <w:next w:val="Standard"/>
    <w:uiPriority w:val="9"/>
    <w:unhideWhenUsed/>
    <w:qFormat/>
    <w:pPr>
      <w:keepNext/>
      <w:numPr>
        <w:ilvl w:val="3"/>
        <w:numId w:val="1"/>
      </w:numPr>
      <w:spacing w:before="240" w:after="60"/>
      <w:outlineLvl w:val="3"/>
    </w:pPr>
    <w:rPr>
      <w:rFonts w:ascii="Tw Cen MT" w:hAnsi="Tw Cen MT"/>
      <w:b/>
      <w:szCs w:val="28"/>
    </w:rPr>
  </w:style>
  <w:style w:type="paragraph" w:styleId="Titre5">
    <w:name w:val="heading 5"/>
    <w:basedOn w:val="Heading"/>
    <w:next w:val="Textbody"/>
    <w:uiPriority w:val="9"/>
    <w:unhideWhenUsed/>
    <w:qFormat/>
    <w:pPr>
      <w:numPr>
        <w:ilvl w:val="4"/>
        <w:numId w:val="1"/>
      </w:numPr>
      <w:outlineLvl w:val="4"/>
    </w:pPr>
    <w:rPr>
      <w:b/>
      <w:bCs/>
    </w:rPr>
  </w:style>
  <w:style w:type="paragraph" w:styleId="Titre6">
    <w:name w:val="heading 6"/>
    <w:basedOn w:val="Heading"/>
    <w:next w:val="Textbody"/>
    <w:uiPriority w:val="9"/>
    <w:semiHidden/>
    <w:unhideWhenUsed/>
    <w:qFormat/>
    <w:pPr>
      <w:numPr>
        <w:ilvl w:val="5"/>
        <w:numId w:val="1"/>
      </w:numPr>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pPr>
      <w:numPr>
        <w:numId w:val="1"/>
      </w:numPr>
    </w:p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Standard"/>
    <w:pPr>
      <w:suppressLineNumbers/>
      <w:tabs>
        <w:tab w:val="center" w:pos="5077"/>
        <w:tab w:val="right" w:pos="10155"/>
      </w:tabs>
    </w:pPr>
  </w:style>
  <w:style w:type="paragraph" w:styleId="Pieddepage">
    <w:name w:val="footer"/>
    <w:basedOn w:val="Standard"/>
    <w:pPr>
      <w:suppressLineNumbers/>
      <w:tabs>
        <w:tab w:val="center" w:pos="5077"/>
        <w:tab w:val="right" w:pos="10155"/>
      </w:tabs>
    </w:pPr>
  </w:style>
  <w:style w:type="character" w:customStyle="1" w:styleId="Internetlink">
    <w:name w:val="Internet link"/>
    <w:rPr>
      <w:color w:val="000080"/>
      <w:u w:val="single"/>
    </w:rPr>
  </w:style>
  <w:style w:type="character" w:customStyle="1" w:styleId="WW8Num4z0">
    <w:name w:val="WW8Num4z0"/>
    <w:rPr>
      <w:rFonts w:ascii="Symbol" w:hAnsi="Symbol" w:cs="OpenSymbol, 'Arial Unicode MS'"/>
    </w:rPr>
  </w:style>
  <w:style w:type="character" w:customStyle="1" w:styleId="WW8Num4z1">
    <w:name w:val="WW8Num4z1"/>
    <w:rPr>
      <w:rFonts w:ascii="OpenSymbol, 'Arial Unicode MS'" w:hAnsi="OpenSymbol, 'Arial Unicode MS'" w:cs="OpenSymbol, 'Arial Unicode MS'"/>
    </w:rPr>
  </w:style>
  <w:style w:type="character" w:customStyle="1" w:styleId="WW8Num10z0">
    <w:name w:val="WW8Num10z0"/>
    <w:rPr>
      <w:rFonts w:ascii="Symbol" w:hAnsi="Symbol" w:cs="OpenSymbol, 'Arial Unicode M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DropCaps">
    <w:name w:val="Drop Caps"/>
  </w:style>
  <w:style w:type="character" w:customStyle="1" w:styleId="WW8Num17z0">
    <w:name w:val="WW8Num17z0"/>
    <w:rPr>
      <w:rFonts w:ascii="Symbol" w:hAnsi="Symbol" w:cs="OpenSymbol, 'Arial Unicode MS'"/>
    </w:rPr>
  </w:style>
  <w:style w:type="character" w:customStyle="1" w:styleId="WW8Num17z1">
    <w:name w:val="WW8Num17z1"/>
    <w:rPr>
      <w:rFonts w:ascii="OpenSymbol, 'Arial Unicode MS'" w:hAnsi="OpenSymbol, 'Arial Unicode MS'" w:cs="OpenSymbol, 'Arial Unicode MS'"/>
    </w:rPr>
  </w:style>
  <w:style w:type="character" w:customStyle="1" w:styleId="WW8Num15z0">
    <w:name w:val="WW8Num15z0"/>
    <w:rPr>
      <w:rFonts w:ascii="Symbol" w:hAnsi="Symbol" w:cs="OpenSymbol, 'Arial Unicode MS'"/>
    </w:rPr>
  </w:style>
  <w:style w:type="character" w:customStyle="1" w:styleId="WW8Num16z0">
    <w:name w:val="WW8Num16z0"/>
    <w:rPr>
      <w:rFonts w:ascii="Symbol" w:hAnsi="Symbol" w:cs="OpenSymbol, 'Arial Unicode MS'"/>
    </w:rPr>
  </w:style>
  <w:style w:type="character" w:customStyle="1" w:styleId="WW8Num12z0">
    <w:name w:val="WW8Num12z0"/>
    <w:rPr>
      <w:rFonts w:ascii="Symbol" w:hAnsi="Symbol" w:cs="OpenSymbol, 'Arial Unicode MS'"/>
    </w:rPr>
  </w:style>
  <w:style w:type="numbering" w:customStyle="1" w:styleId="Outline">
    <w:name w:val="Outline"/>
    <w:basedOn w:val="Aucuneliste"/>
    <w:pPr>
      <w:numPr>
        <w:numId w:val="2"/>
      </w:numPr>
    </w:pPr>
  </w:style>
  <w:style w:type="numbering" w:customStyle="1" w:styleId="WW8Num4">
    <w:name w:val="WW8Num4"/>
    <w:basedOn w:val="Aucuneliste"/>
    <w:pPr>
      <w:numPr>
        <w:numId w:val="3"/>
      </w:numPr>
    </w:pPr>
  </w:style>
  <w:style w:type="numbering" w:customStyle="1" w:styleId="WW8Num10">
    <w:name w:val="WW8Num10"/>
    <w:basedOn w:val="Aucuneliste"/>
    <w:pPr>
      <w:numPr>
        <w:numId w:val="4"/>
      </w:numPr>
    </w:pPr>
  </w:style>
  <w:style w:type="numbering" w:customStyle="1" w:styleId="WW8Num17">
    <w:name w:val="WW8Num17"/>
    <w:basedOn w:val="Aucuneliste"/>
    <w:pPr>
      <w:numPr>
        <w:numId w:val="5"/>
      </w:numPr>
    </w:pPr>
  </w:style>
  <w:style w:type="numbering" w:customStyle="1" w:styleId="WW8Num15">
    <w:name w:val="WW8Num15"/>
    <w:basedOn w:val="Aucuneliste"/>
    <w:pPr>
      <w:numPr>
        <w:numId w:val="6"/>
      </w:numPr>
    </w:pPr>
  </w:style>
  <w:style w:type="numbering" w:customStyle="1" w:styleId="WW8Num16">
    <w:name w:val="WW8Num16"/>
    <w:basedOn w:val="Aucuneliste"/>
    <w:pPr>
      <w:numPr>
        <w:numId w:val="7"/>
      </w:numPr>
    </w:pPr>
  </w:style>
  <w:style w:type="numbering" w:customStyle="1" w:styleId="WW8Num12">
    <w:name w:val="WW8Num12"/>
    <w:basedOn w:val="Aucuneliste"/>
    <w:pPr>
      <w:numPr>
        <w:numId w:val="8"/>
      </w:numPr>
    </w:pPr>
  </w:style>
  <w:style w:type="paragraph" w:styleId="Paragraphedeliste">
    <w:name w:val="List Paragraph"/>
    <w:basedOn w:val="Normal"/>
    <w:uiPriority w:val="34"/>
    <w:qFormat/>
    <w:rsid w:val="00AD7EFD"/>
    <w:pPr>
      <w:ind w:left="720"/>
      <w:contextualSpacing/>
    </w:pPr>
    <w:rPr>
      <w:rFonts w:cs="Mangal"/>
      <w:szCs w:val="21"/>
    </w:rPr>
  </w:style>
  <w:style w:type="paragraph" w:styleId="Textedebulles">
    <w:name w:val="Balloon Text"/>
    <w:basedOn w:val="Normal"/>
    <w:link w:val="TextedebullesCar"/>
    <w:uiPriority w:val="99"/>
    <w:semiHidden/>
    <w:unhideWhenUsed/>
    <w:rsid w:val="00F37889"/>
    <w:rPr>
      <w:rFonts w:ascii="Segoe UI" w:hAnsi="Segoe UI" w:cs="Mangal"/>
      <w:sz w:val="18"/>
      <w:szCs w:val="16"/>
    </w:rPr>
  </w:style>
  <w:style w:type="character" w:customStyle="1" w:styleId="TextedebullesCar">
    <w:name w:val="Texte de bulles Car"/>
    <w:basedOn w:val="Policepardfaut"/>
    <w:link w:val="Textedebulles"/>
    <w:uiPriority w:val="99"/>
    <w:semiHidden/>
    <w:rsid w:val="00F37889"/>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2742</Words>
  <Characters>15087</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A&amp;Parchitecture</dc:creator>
  <cp:lastModifiedBy>Licence Office</cp:lastModifiedBy>
  <cp:revision>2</cp:revision>
  <cp:lastPrinted>2023-03-01T09:49:00Z</cp:lastPrinted>
  <dcterms:created xsi:type="dcterms:W3CDTF">2023-03-16T08:31:00Z</dcterms:created>
  <dcterms:modified xsi:type="dcterms:W3CDTF">2023-03-16T08:31:00Z</dcterms:modified>
</cp:coreProperties>
</file>